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45" w:rsidRDefault="002B2F45" w:rsidP="002B2F45">
      <w:pPr>
        <w:pStyle w:val="a3"/>
        <w:spacing w:after="0" w:afterAutospacing="0"/>
        <w:ind w:firstLine="288"/>
        <w:jc w:val="center"/>
      </w:pPr>
      <w:r>
        <w:rPr>
          <w:b/>
          <w:bCs/>
        </w:rPr>
        <w:t>Мастер - класс как высшая форма самореализации педагога.</w:t>
      </w:r>
    </w:p>
    <w:p w:rsidR="002B2F45" w:rsidRDefault="002B2F45" w:rsidP="002B2F45">
      <w:pPr>
        <w:pStyle w:val="a3"/>
        <w:spacing w:after="0" w:afterAutospacing="0"/>
        <w:ind w:firstLine="288"/>
        <w:jc w:val="center"/>
      </w:pPr>
      <w:r>
        <w:rPr>
          <w:b/>
          <w:bCs/>
        </w:rPr>
        <w:t>(учебно-методические рекомендации)</w:t>
      </w:r>
    </w:p>
    <w:p w:rsidR="002B2F45" w:rsidRDefault="002B2F45" w:rsidP="002B2F45">
      <w:pPr>
        <w:pStyle w:val="a3"/>
        <w:spacing w:after="0" w:afterAutospacing="0"/>
        <w:ind w:firstLine="288"/>
        <w:jc w:val="center"/>
      </w:pPr>
      <w:r>
        <w:rPr>
          <w:b/>
          <w:bCs/>
        </w:rPr>
        <w:t>Мастер-класс – сущность понятия</w:t>
      </w:r>
    </w:p>
    <w:p w:rsidR="002B2F45" w:rsidRDefault="002B2F45" w:rsidP="002B2F45">
      <w:pPr>
        <w:pStyle w:val="a3"/>
        <w:spacing w:after="0" w:afterAutospacing="0"/>
        <w:ind w:firstLine="288"/>
        <w:jc w:val="center"/>
      </w:pPr>
      <w:r>
        <w:rPr>
          <w:b/>
          <w:bCs/>
        </w:rPr>
        <w:t>Мастер класс это:</w:t>
      </w:r>
    </w:p>
    <w:p w:rsidR="002B2F45" w:rsidRDefault="002B2F45" w:rsidP="002B2F45">
      <w:pPr>
        <w:pStyle w:val="a3"/>
        <w:numPr>
          <w:ilvl w:val="0"/>
          <w:numId w:val="1"/>
        </w:numPr>
        <w:spacing w:after="0" w:afterAutospacing="0"/>
      </w:pPr>
      <w:r>
        <w:t xml:space="preserve">форма обучения для людей любого пола или возраста (объединенных в группы по определенной актуальной теме), знания, умения, навыки при которой приобретаются или совершенствуются через </w:t>
      </w:r>
      <w:proofErr w:type="spellStart"/>
      <w:r>
        <w:t>деятельностный</w:t>
      </w:r>
      <w:proofErr w:type="spellEnd"/>
      <w:r>
        <w:t xml:space="preserve"> подход путем самоорганизации и активизации творческого потенциала каждого участника; </w:t>
      </w:r>
    </w:p>
    <w:p w:rsidR="002B2F45" w:rsidRDefault="002B2F45" w:rsidP="002B2F45">
      <w:pPr>
        <w:pStyle w:val="a3"/>
        <w:numPr>
          <w:ilvl w:val="0"/>
          <w:numId w:val="1"/>
        </w:numPr>
        <w:spacing w:after="0" w:afterAutospacing="0"/>
      </w:pPr>
      <w:r>
        <w:t xml:space="preserve">наглядная демонстрация достижений профессионала с целью передачи знаний и опыта слушателям для возможного использования их в работе; </w:t>
      </w:r>
    </w:p>
    <w:p w:rsidR="002B2F45" w:rsidRDefault="002B2F45" w:rsidP="002B2F45">
      <w:pPr>
        <w:pStyle w:val="a3"/>
        <w:numPr>
          <w:ilvl w:val="0"/>
          <w:numId w:val="1"/>
        </w:numPr>
        <w:spacing w:after="0" w:afterAutospacing="0"/>
      </w:pPr>
      <w:r>
        <w:t xml:space="preserve">одна из форм учебного занятия, на котором учитель-мастер, вовлекая в творческую совместную деятельность каждого ученика, обучает его мастерству общения, творческого мышления, самостоятельной организации обучения, </w:t>
      </w:r>
      <w:proofErr w:type="spellStart"/>
      <w:r>
        <w:t>деятельностного</w:t>
      </w:r>
      <w:proofErr w:type="spellEnd"/>
      <w:r>
        <w:t xml:space="preserve"> освоения нового;</w:t>
      </w:r>
    </w:p>
    <w:p w:rsidR="002B2F45" w:rsidRDefault="002B2F45" w:rsidP="002B2F45">
      <w:pPr>
        <w:pStyle w:val="a3"/>
        <w:numPr>
          <w:ilvl w:val="0"/>
          <w:numId w:val="1"/>
        </w:numPr>
        <w:spacing w:after="0" w:afterAutospacing="0"/>
      </w:pPr>
      <w:r>
        <w:t xml:space="preserve">это «изюминка», которую нужно представить творчески, чтобы было актуально и интересно; </w:t>
      </w:r>
    </w:p>
    <w:p w:rsidR="002B2F45" w:rsidRDefault="002B2F45" w:rsidP="002B2F45">
      <w:pPr>
        <w:pStyle w:val="a3"/>
        <w:numPr>
          <w:ilvl w:val="0"/>
          <w:numId w:val="1"/>
        </w:numPr>
        <w:spacing w:after="0" w:afterAutospacing="0"/>
      </w:pPr>
      <w:r>
        <w:t xml:space="preserve">одна из форм познания посредством активной деятельности участников, решающих индивидуально и совместно поставленную перед ними задачу; признаком данной формы является использование максимального потенциала каждого при создании творческого продукта и взаимодействии всех; </w:t>
      </w:r>
    </w:p>
    <w:p w:rsidR="002B2F45" w:rsidRDefault="002B2F45" w:rsidP="002B2F45">
      <w:pPr>
        <w:pStyle w:val="a3"/>
        <w:numPr>
          <w:ilvl w:val="0"/>
          <w:numId w:val="1"/>
        </w:numPr>
        <w:spacing w:after="0" w:afterAutospacing="0"/>
      </w:pPr>
      <w:proofErr w:type="gramStart"/>
      <w:r>
        <w:t xml:space="preserve">это «кухня», на которой «шеф-повар» учит «поварят» очень «простым» рецептам, которые позволяют общаться, активно взаимодействовать, творчески совершенствоваться, чтобы достичь высот мастерства. </w:t>
      </w:r>
      <w:proofErr w:type="gramEnd"/>
    </w:p>
    <w:p w:rsidR="002B2F45" w:rsidRDefault="002B2F45" w:rsidP="002B2F45">
      <w:pPr>
        <w:pStyle w:val="a3"/>
        <w:spacing w:after="0" w:afterAutospacing="0"/>
        <w:ind w:firstLine="288"/>
        <w:jc w:val="center"/>
      </w:pPr>
      <w:r>
        <w:rPr>
          <w:b/>
          <w:bCs/>
        </w:rPr>
        <w:t>Характерные особенности мастер-класса: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передача и обмен опытом;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proofErr w:type="spellStart"/>
      <w:r>
        <w:t>деятельностный</w:t>
      </w:r>
      <w:proofErr w:type="spellEnd"/>
      <w:r>
        <w:t xml:space="preserve"> подход (активная деятельность участников);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глубокое сочетание теории и практики;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смена деятельности;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наглядность;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образность;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постижение через соучастие (тесное взаимодействие с учащимися);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получение немедленного результата (удовлетворение от полученных результатов);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проводит яркая личность;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нет назидательности;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вызывает желание сделать, как мастер;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сделать лучше;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простота;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доступность;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творчество;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инициативность;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мозговой штурм;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исполнение различных ролей;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 xml:space="preserve">креативная, высокоинформативная, </w:t>
      </w:r>
      <w:proofErr w:type="spellStart"/>
      <w:r>
        <w:t>деятельностная</w:t>
      </w:r>
      <w:proofErr w:type="spellEnd"/>
      <w:r>
        <w:t xml:space="preserve"> обучающая форма, объединяющая неравнодушных людей; 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>возможность получить «толчок» к творческой деятельности;</w:t>
      </w:r>
    </w:p>
    <w:p w:rsidR="002B2F45" w:rsidRDefault="002B2F45" w:rsidP="002B2F45">
      <w:pPr>
        <w:pStyle w:val="a3"/>
        <w:numPr>
          <w:ilvl w:val="0"/>
          <w:numId w:val="2"/>
        </w:numPr>
        <w:spacing w:after="0" w:afterAutospacing="0"/>
      </w:pPr>
      <w:r>
        <w:t>рефлексивная деятельность</w:t>
      </w:r>
    </w:p>
    <w:p w:rsidR="002B2F45" w:rsidRDefault="002B2F45" w:rsidP="002B2F45">
      <w:pPr>
        <w:pStyle w:val="a3"/>
        <w:spacing w:after="0" w:afterAutospacing="0"/>
        <w:ind w:firstLine="288"/>
      </w:pPr>
      <w:r>
        <w:lastRenderedPageBreak/>
        <w:t>Каждый мастер-класс обладает яркими отличительными чертами. Г. А. Русских объясняет этот феномен тем, что у каждого мастера, открывающего мастер-класс, сложился свой собственный стиль творческой педагогической деятельности. Индивидуальный стиль педагогической деятельности как совокупность индивидуально-личностных характеристик учителя проявляется при отборе содержания, форм, методов организации педагогической деятельности, в процессе рефлексии и оценки собственных достижений и неудач.</w:t>
      </w:r>
    </w:p>
    <w:p w:rsidR="002B2F45" w:rsidRDefault="002B2F45" w:rsidP="002B2F45">
      <w:pPr>
        <w:pStyle w:val="a3"/>
        <w:spacing w:after="0" w:afterAutospacing="0"/>
        <w:ind w:firstLine="288"/>
        <w:jc w:val="center"/>
      </w:pPr>
      <w:r>
        <w:rPr>
          <w:b/>
          <w:bCs/>
        </w:rPr>
        <w:t>Характеристика субъектов – участников мастер-класса.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Мастер-класс как объединение субъектов деятельности, по мнению М. М. Поташника, предполагает взаимодействие между учителем как сильной, обладающей признанным авторитетом фигурой мастера и группой учителей-учеников. Учитель-мастер характеризуется достаточно высоким уровнем профессионализма; он передает своим «ученикам» опыт, мастерство, искусство «в точном смысле, чаще всего - путем прямого и комментированного показа приемов работы».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Для педагога, проявляющего активность в поиске путей для роста своего педагогического мастерства, и учителя, пассивно относящегося к своему профессиональному развитию, мастер-класс является ярко выраженной формой ученичества именно у педагога-мастера. При этом активный педагог использует механизм обучения с целью анализа своего педагогического опыта и ознакомления с инновационным педагогическим опытом. Пассивный учитель, выполняя определенный алгоритм действий, включается в активную познавательную деятельность. Педагог-мастер имеет возможность посредством используемого механизма обучения анализировать свой педагогический опыт и находить способы наращивания и обновления своего профессионального потенциала.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Активизация познавательной деятельности всех участников работы мастер-класса достигается, по мнению Т. И. </w:t>
      </w:r>
      <w:proofErr w:type="spellStart"/>
      <w:r>
        <w:t>Шамовой</w:t>
      </w:r>
      <w:proofErr w:type="spellEnd"/>
      <w:r>
        <w:t xml:space="preserve">, при соблюдении и динамическом взаимодействии трех типов условий: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1) обеспечения формирования мотивации и познавательной потребности в конкретной деятельности;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2) стимулирования познавательного интереса и отработки умений по планированию, самоорганизации и самоконтролю педагогической деятельности;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3) осуществления индивидуального подхода по отношению к каждому участнику мастер-класса, отслеживания позитивных результатов учебно-познавательной деятельности каждого учителя.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Деятельность учителей-мастеров характеризуется таким общим признаком, как собственная дидактическая система работы, предполагающая комплекс взаимосвязанных между собой, оригинальных учебно-воспитательных задач содержательно-организационной и технологической направленности.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Деятельность учителя-мастера строится по определенным правилам: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-работа под девизом «Знаешь сам – научи </w:t>
      </w:r>
      <w:proofErr w:type="gramStart"/>
      <w:r>
        <w:t>другого</w:t>
      </w:r>
      <w:proofErr w:type="gramEnd"/>
      <w:r>
        <w:t xml:space="preserve">»;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-умение владеть вниманием аудитории;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lastRenderedPageBreak/>
        <w:t xml:space="preserve">-максимальное вовлечение участников;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-развитие умения работать индивидуально и в группах;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-использование новых нетрадиционных форм и методов работы;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-высокий уровень педагогического мастерства;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-большое желание работать творчески;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-проявление индивидуальности (показ педагогических индивидуальных способностей).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Продуктивную работу «учеников» мастер-класса можно прогнозировать при обеспечении следующей совокупности условий: мотивации осознанной деятельности всех педагогов, принимающих участие в работе мастер-класса; повышении уровня теоретической и методической подготовки учителей; готовности «учеников» и мастера к развитию собственной преобразующей деятельности на научной основе; рефлексии деятельности «учеников» и мастера в процессе собственной практики.</w:t>
      </w:r>
    </w:p>
    <w:p w:rsidR="002B2F45" w:rsidRDefault="002B2F45" w:rsidP="002B2F45">
      <w:pPr>
        <w:pStyle w:val="a3"/>
        <w:spacing w:after="0" w:afterAutospacing="0"/>
        <w:ind w:firstLine="288"/>
        <w:jc w:val="center"/>
      </w:pPr>
      <w:r>
        <w:rPr>
          <w:b/>
          <w:bCs/>
        </w:rPr>
        <w:t>Технология подготовки и проведения мастер-класса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Алгоритм подготовки педагога-мастера к проведению мастер-класса: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определить в </w:t>
      </w:r>
      <w:proofErr w:type="gramStart"/>
      <w:r>
        <w:t>рамках</w:t>
      </w:r>
      <w:proofErr w:type="gramEnd"/>
      <w:r>
        <w:t xml:space="preserve"> какой авторской системы работы основные методические приемы, педагогические действия, технологии и т.д., которые целесообразно продемонстрировать слушателям;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предусмотреть их целостность и оптимальность в выборе места и времени проведения мастер-класса;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отобрать содержание, формы, методы организации педагогической деятельности с учетом проявления ее индивидуального стиля в процессе рефлексии и оценки собственных достижений и неудач;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продумать приемы разностороннего воздействия на слушателей путем прямого и комментированного представления опыта работы с одновременной сосредоточенностью на развитии стержневых ведущих качеств личности, активизации познавательной деятельности всех участников работы мастер-класса;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спланировать эффективную организацию самостоятельной деятельности слушателей по разработке собственной модели приемов работы (действий) в режиме технологии мастер-класса;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представить слушателей одновременно в роли учащихся экспериментального класса и экспертов, присутствующих на открытом занятии.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rPr>
          <w:i/>
          <w:iCs/>
        </w:rPr>
        <w:t>Технология проведения мастер-класса</w:t>
      </w:r>
      <w:r>
        <w:t xml:space="preserve"> состоит из пяти этапов. Этапы проведения идентичны для любого типа мастер-класса. Как правило, различают два типа мастер-классов: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1. Мастер-класс предметного назначения. Этот мастер-класс ориентирован на узкий круг специалистов, например, только учителей английского языка, учителей математики, </w:t>
      </w:r>
      <w:r>
        <w:lastRenderedPageBreak/>
        <w:t>работающих по апробации экспериментального учебника и т.п. На этом мастер-классе демонстрируются приемы работы учителя-мастера, которые не применимы в работе педагогов других предметов или работающих по другим программам и учебникам.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2. Мастер-класс </w:t>
      </w:r>
      <w:proofErr w:type="spellStart"/>
      <w:r>
        <w:t>межпредметного</w:t>
      </w:r>
      <w:proofErr w:type="spellEnd"/>
      <w:r>
        <w:t xml:space="preserve"> назначения. Этот мастер-класс ориентирован на широкий круг специалистов - всех педагогов, которых заинтересовали приемы работы педагога-мастера, так как эти </w:t>
      </w:r>
      <w:proofErr w:type="gramStart"/>
      <w:r>
        <w:t>идеи</w:t>
      </w:r>
      <w:proofErr w:type="gramEnd"/>
      <w:r>
        <w:t xml:space="preserve"> возможно творчески применить в преподавании любого предмета. Формы, методы организации и осуществления педагогической деятельности с учетом проявления ее индивидуального стиля, авторская педагогическая технология может быть представлена учителем-мастером в рамках своего предметного направления, но по такой теме учебного занятия, содержание которой известно всем «ученикам». Мастер-класс </w:t>
      </w:r>
      <w:proofErr w:type="spellStart"/>
      <w:r>
        <w:t>межпредметного</w:t>
      </w:r>
      <w:proofErr w:type="spellEnd"/>
      <w:r>
        <w:t xml:space="preserve"> назначения ориентирован на ознакомление с умениями учителя-мастера, которые возможно применить в преподавании любого школьного предмета. </w:t>
      </w:r>
    </w:p>
    <w:p w:rsidR="002B2F45" w:rsidRDefault="002B2F45" w:rsidP="002B2F45">
      <w:pPr>
        <w:pStyle w:val="a3"/>
        <w:spacing w:after="0" w:afterAutospacing="0"/>
        <w:ind w:firstLine="288"/>
      </w:pPr>
      <w:r>
        <w:rPr>
          <w:b/>
          <w:bCs/>
        </w:rPr>
        <w:t>Технология проведения мастер-класса (по Г. А. Русских)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1. Презентация педагогического опыта учителем-мастером: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дается краткая характеристика учащихся экспериментального класса, обосновываются результаты диагностики, прогноз развития учащихся;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кратко характеризуются основные идеи технологии, эффективной в работе с экспериментальным классом;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описываются достижения в опыте работы мастера;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доказывается результативность деятельности учащихся, свидетельствующая об эффективности использования педагогической технологии;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определяются проблемы и перспективы в работе учителя.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2. Представление системы учебных занятий педагогом-мастером: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описывается система учебных занятий в режиме эффективной педагогической технологии;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определяются основные приемы работы, которые мастер будет демонстрировать слушателям.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3. Имитационная игра: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учитель-мастер проводит учебное занятие со слушателями, демонстрируя приемы эффективной работы с учащимися;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слушатели одновременно играют две роли: учащихся экспериментального класса и экспертов, присутствующих на открытом учебном занятии.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rPr>
          <w:i/>
          <w:iCs/>
        </w:rPr>
        <w:t>4. Моделирование</w:t>
      </w:r>
      <w:r>
        <w:t xml:space="preserve"> (в основе моделирования системы учебных занятий лежат уровни процесса усвоения знаний и способов действий учащихся: восприятие, осмысление и первичное запоминание знаний и способов действий; их закрепление, применение, обобщение и систематизация):</w:t>
      </w:r>
    </w:p>
    <w:p w:rsidR="002B2F45" w:rsidRDefault="002B2F45" w:rsidP="002B2F45">
      <w:pPr>
        <w:pStyle w:val="a3"/>
        <w:numPr>
          <w:ilvl w:val="0"/>
          <w:numId w:val="3"/>
        </w:numPr>
        <w:spacing w:after="0" w:afterAutospacing="0"/>
      </w:pPr>
      <w:r>
        <w:lastRenderedPageBreak/>
        <w:t>педагоги-ученики выполняют самостоятельную работу по конструированию собственной модели учебного занятия в режиме технологии урока мастера (дидактическая цель учебного занятия формулируется в соответствии с реализацией основных звеньев процесса обучения; тип учебного занятия и его структура соответствуют основной дидактической цели урока; учитывается взаимосвязь типа, дидактической цели и структуры учебного занятия);</w:t>
      </w:r>
    </w:p>
    <w:p w:rsidR="002B2F45" w:rsidRDefault="002B2F45" w:rsidP="002B2F45">
      <w:pPr>
        <w:pStyle w:val="a3"/>
        <w:numPr>
          <w:ilvl w:val="0"/>
          <w:numId w:val="3"/>
        </w:numPr>
        <w:spacing w:after="0" w:afterAutospacing="0"/>
      </w:pPr>
      <w:r>
        <w:t xml:space="preserve">мастер </w:t>
      </w:r>
      <w:proofErr w:type="gramStart"/>
      <w:r>
        <w:t>выполняет роль</w:t>
      </w:r>
      <w:proofErr w:type="gramEnd"/>
      <w:r>
        <w:t xml:space="preserve"> консультанта, организует самостоятельную деятельность слушателей и управляет ею;</w:t>
      </w:r>
    </w:p>
    <w:p w:rsidR="002B2F45" w:rsidRDefault="002B2F45" w:rsidP="002B2F45">
      <w:pPr>
        <w:pStyle w:val="a3"/>
        <w:numPr>
          <w:ilvl w:val="0"/>
          <w:numId w:val="3"/>
        </w:numPr>
        <w:spacing w:after="0" w:afterAutospacing="0"/>
      </w:pPr>
      <w:r>
        <w:t>мастер совместно со слушателями проводит обсуждение авторских моделей учебного занятия.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rPr>
          <w:i/>
          <w:iCs/>
        </w:rPr>
        <w:t>5. Рефлексия:</w:t>
      </w:r>
      <w:r>
        <w:t xml:space="preserve"> проводится дискуссия по результатам совместной деятельности мастера и слушателей.</w:t>
      </w:r>
    </w:p>
    <w:p w:rsidR="002B2F45" w:rsidRDefault="002B2F45" w:rsidP="002B2F45">
      <w:pPr>
        <w:pStyle w:val="a3"/>
        <w:spacing w:after="0" w:afterAutospacing="0"/>
        <w:ind w:firstLine="288"/>
      </w:pPr>
      <w:proofErr w:type="gramStart"/>
      <w:r>
        <w:t>В ходе самоанализа учебного занятия «мастер-класс» необходимо обратить внимание на четкость постановки его задач; формулирование темы и доведение ее до слушателей; соответствие содержания заявленной теме; соответствие технологии, использованных методических приемов заявленной концепции; причины отступления от намеченного плана; результативность решения задач по апробации основных идей концепции; итог урока в сопоставлении задуманного с реализованным.</w:t>
      </w:r>
      <w:proofErr w:type="gramEnd"/>
    </w:p>
    <w:p w:rsidR="002B2F45" w:rsidRDefault="002B2F45" w:rsidP="002B2F45">
      <w:pPr>
        <w:pStyle w:val="a3"/>
        <w:spacing w:after="0" w:afterAutospacing="0"/>
        <w:ind w:firstLine="288"/>
        <w:jc w:val="center"/>
      </w:pPr>
      <w:r>
        <w:rPr>
          <w:b/>
          <w:bCs/>
        </w:rPr>
        <w:t>Критерии оценки мастер-класса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По мнению М. И. Ситниковой, </w:t>
      </w:r>
      <w:r>
        <w:rPr>
          <w:i/>
          <w:iCs/>
        </w:rPr>
        <w:t>критериями оценки деятельности учителя-мастера являются:</w:t>
      </w:r>
      <w:r>
        <w:t xml:space="preserve"> содержание учебного занятия; методы и средства, технологии; личностные и профессиональные качества учителя-мастера.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Содержание учебного занятия включает:</w:t>
      </w:r>
    </w:p>
    <w:p w:rsidR="002B2F45" w:rsidRDefault="002B2F45" w:rsidP="002B2F45">
      <w:pPr>
        <w:pStyle w:val="a3"/>
        <w:numPr>
          <w:ilvl w:val="0"/>
          <w:numId w:val="4"/>
        </w:numPr>
        <w:spacing w:after="0" w:afterAutospacing="0"/>
      </w:pPr>
      <w:r>
        <w:t>глубину, полноту, научность используемой информации;</w:t>
      </w:r>
    </w:p>
    <w:p w:rsidR="002B2F45" w:rsidRDefault="002B2F45" w:rsidP="002B2F45">
      <w:pPr>
        <w:pStyle w:val="a3"/>
        <w:numPr>
          <w:ilvl w:val="0"/>
          <w:numId w:val="4"/>
        </w:numPr>
        <w:spacing w:after="0" w:afterAutospacing="0"/>
      </w:pPr>
      <w:r>
        <w:t>постановку и решение задач по апробации основных идей авторской концепции;</w:t>
      </w:r>
    </w:p>
    <w:p w:rsidR="002B2F45" w:rsidRDefault="002B2F45" w:rsidP="002B2F45">
      <w:pPr>
        <w:pStyle w:val="a3"/>
        <w:numPr>
          <w:ilvl w:val="0"/>
          <w:numId w:val="4"/>
        </w:numPr>
        <w:spacing w:after="0" w:afterAutospacing="0"/>
      </w:pPr>
      <w:r>
        <w:t>изменения в содержании общего среднего образования, методические приемы, педагогические действия и т.д.</w:t>
      </w:r>
    </w:p>
    <w:p w:rsidR="002B2F45" w:rsidRDefault="002B2F45" w:rsidP="002B2F45">
      <w:pPr>
        <w:pStyle w:val="a3"/>
        <w:numPr>
          <w:ilvl w:val="0"/>
          <w:numId w:val="4"/>
        </w:numPr>
        <w:spacing w:after="0" w:afterAutospacing="0"/>
      </w:pPr>
      <w:r>
        <w:t>Критерий «методы и средства, технологии» характеризуется такими показателями, как:</w:t>
      </w:r>
    </w:p>
    <w:p w:rsidR="002B2F45" w:rsidRDefault="002B2F45" w:rsidP="002B2F45">
      <w:pPr>
        <w:pStyle w:val="a3"/>
        <w:numPr>
          <w:ilvl w:val="0"/>
          <w:numId w:val="4"/>
        </w:numPr>
        <w:spacing w:after="0" w:afterAutospacing="0"/>
      </w:pPr>
      <w:r>
        <w:t>способы активизации деятельности всех участников мастер-класса;</w:t>
      </w:r>
    </w:p>
    <w:p w:rsidR="002B2F45" w:rsidRDefault="002B2F45" w:rsidP="002B2F45">
      <w:pPr>
        <w:pStyle w:val="a3"/>
        <w:numPr>
          <w:ilvl w:val="0"/>
          <w:numId w:val="4"/>
        </w:numPr>
        <w:spacing w:after="0" w:afterAutospacing="0"/>
      </w:pPr>
      <w:r>
        <w:t>передача опыта слушателям путем прямого и комментированного показа приемов работы;</w:t>
      </w:r>
    </w:p>
    <w:p w:rsidR="002B2F45" w:rsidRDefault="002B2F45" w:rsidP="002B2F45">
      <w:pPr>
        <w:pStyle w:val="a3"/>
        <w:numPr>
          <w:ilvl w:val="0"/>
          <w:numId w:val="4"/>
        </w:numPr>
        <w:spacing w:after="0" w:afterAutospacing="0"/>
      </w:pPr>
      <w:r>
        <w:t>эффективность организации самостоятельной деятельности слушателей по разработке собственной модели приемов работы (действий) в режиме технологии учебного занятия мастера;</w:t>
      </w:r>
    </w:p>
    <w:p w:rsidR="002B2F45" w:rsidRDefault="002B2F45" w:rsidP="002B2F45">
      <w:pPr>
        <w:pStyle w:val="a3"/>
        <w:numPr>
          <w:ilvl w:val="0"/>
          <w:numId w:val="4"/>
        </w:numPr>
        <w:spacing w:after="0" w:afterAutospacing="0"/>
      </w:pPr>
      <w:r>
        <w:t>умение педагога-мастера представить слушателей одновременно в роли учащихся экспериментального класса и экспертов, присутствующих на учебном занятии;</w:t>
      </w:r>
    </w:p>
    <w:p w:rsidR="002B2F45" w:rsidRDefault="002B2F45" w:rsidP="002B2F45">
      <w:pPr>
        <w:pStyle w:val="a3"/>
        <w:numPr>
          <w:ilvl w:val="0"/>
          <w:numId w:val="4"/>
        </w:numPr>
        <w:spacing w:after="0" w:afterAutospacing="0"/>
      </w:pPr>
      <w:r>
        <w:t>индивидуальный стиль учителя-мастера в отборе содержания, форм, методов организации педагогической деятельности, в процессе рефлексии и оценки собственных достижений и неудач.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Показателями критерия «личностные и профессиональные качества педагога-мастера» являются: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-гуманистическая направленность взаимодействия со слушателями;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lastRenderedPageBreak/>
        <w:t>-неординарность и глубина педагогического мышления;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-способность к творчеству, импровизации, нестандартность, образность;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-интеллектуальный уровень, педагогическая культура, эрудиция.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Мастер-класс является высшей формой профессиональной самореализации педагога, так как педагог является учителем и наставником своих коллег, педагог становится мастером со своим индивидуальным стилем работы, который является инновационным, актуальным – востребованным в организации профессиональной деятельности других педагогов.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Контрольные вопросы:</w:t>
      </w:r>
    </w:p>
    <w:p w:rsidR="002B2F45" w:rsidRDefault="002B2F45" w:rsidP="002B2F45">
      <w:pPr>
        <w:pStyle w:val="a3"/>
        <w:numPr>
          <w:ilvl w:val="0"/>
          <w:numId w:val="5"/>
        </w:numPr>
        <w:spacing w:after="0" w:afterAutospacing="0"/>
      </w:pPr>
      <w:r>
        <w:t>Какой смысл Вы вкладываете в понятие «мастер-класс»?</w:t>
      </w:r>
    </w:p>
    <w:p w:rsidR="002B2F45" w:rsidRDefault="002B2F45" w:rsidP="002B2F45">
      <w:pPr>
        <w:pStyle w:val="a3"/>
        <w:numPr>
          <w:ilvl w:val="0"/>
          <w:numId w:val="5"/>
        </w:numPr>
        <w:spacing w:after="0" w:afterAutospacing="0"/>
      </w:pPr>
      <w:r>
        <w:t>Чем отличается мастер-класс от открытого учебного занятия?</w:t>
      </w:r>
    </w:p>
    <w:p w:rsidR="002B2F45" w:rsidRDefault="002B2F45" w:rsidP="002B2F45">
      <w:pPr>
        <w:pStyle w:val="a3"/>
        <w:numPr>
          <w:ilvl w:val="0"/>
          <w:numId w:val="5"/>
        </w:numPr>
        <w:spacing w:after="0" w:afterAutospacing="0"/>
      </w:pPr>
      <w:r>
        <w:t>Какие различают типы мастер-классов?</w:t>
      </w:r>
    </w:p>
    <w:p w:rsidR="002B2F45" w:rsidRDefault="002B2F45" w:rsidP="002B2F45">
      <w:pPr>
        <w:pStyle w:val="a3"/>
        <w:numPr>
          <w:ilvl w:val="0"/>
          <w:numId w:val="5"/>
        </w:numPr>
        <w:spacing w:after="0" w:afterAutospacing="0"/>
      </w:pPr>
      <w:r>
        <w:t>Назовите этапы проведения мастер-класса.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>Составитель: Савина Наталья Михайловна</w:t>
      </w:r>
    </w:p>
    <w:p w:rsidR="002B2F45" w:rsidRDefault="002B2F45" w:rsidP="002B2F45">
      <w:pPr>
        <w:pStyle w:val="a3"/>
        <w:spacing w:after="0" w:afterAutospacing="0"/>
        <w:ind w:firstLine="288"/>
      </w:pPr>
      <w:r>
        <w:t xml:space="preserve">Источник: «Персональный сайт </w:t>
      </w:r>
      <w:proofErr w:type="spellStart"/>
      <w:r>
        <w:t>Кочетовой</w:t>
      </w:r>
      <w:proofErr w:type="spellEnd"/>
      <w:r>
        <w:t xml:space="preserve"> Надежды Ивановны» </w:t>
      </w:r>
      <w:r>
        <w:rPr>
          <w:u w:val="single"/>
        </w:rPr>
        <w:t>/</w:t>
      </w:r>
      <w:proofErr w:type="spellStart"/>
      <w:r>
        <w:rPr>
          <w:u w:val="single"/>
        </w:rPr>
        <w:t>index.files</w:t>
      </w:r>
      <w:proofErr w:type="spellEnd"/>
      <w:r>
        <w:rPr>
          <w:u w:val="single"/>
        </w:rPr>
        <w:t>/Page648.htm</w:t>
      </w:r>
      <w:r>
        <w:t xml:space="preserve"> </w:t>
      </w:r>
    </w:p>
    <w:p w:rsidR="00A603E0" w:rsidRDefault="00A603E0">
      <w:bookmarkStart w:id="0" w:name="_GoBack"/>
      <w:bookmarkEnd w:id="0"/>
    </w:p>
    <w:sectPr w:rsidR="00A60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C63B0"/>
    <w:multiLevelType w:val="multilevel"/>
    <w:tmpl w:val="38162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EA144D"/>
    <w:multiLevelType w:val="multilevel"/>
    <w:tmpl w:val="FCE23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1607A9"/>
    <w:multiLevelType w:val="multilevel"/>
    <w:tmpl w:val="3E72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A90565"/>
    <w:multiLevelType w:val="multilevel"/>
    <w:tmpl w:val="2E1A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B33096"/>
    <w:multiLevelType w:val="multilevel"/>
    <w:tmpl w:val="70644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5A"/>
    <w:rsid w:val="00140F5A"/>
    <w:rsid w:val="002B2F45"/>
    <w:rsid w:val="00A6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2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9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1904</Words>
  <Characters>10857</Characters>
  <Application>Microsoft Office Word</Application>
  <DocSecurity>0</DocSecurity>
  <Lines>90</Lines>
  <Paragraphs>25</Paragraphs>
  <ScaleCrop>false</ScaleCrop>
  <Company/>
  <LinksUpToDate>false</LinksUpToDate>
  <CharactersWithSpaces>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Comp12</cp:lastModifiedBy>
  <cp:revision>2</cp:revision>
  <dcterms:created xsi:type="dcterms:W3CDTF">2016-12-11T20:21:00Z</dcterms:created>
  <dcterms:modified xsi:type="dcterms:W3CDTF">2016-12-11T20:22:00Z</dcterms:modified>
</cp:coreProperties>
</file>