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753" w:rsidRDefault="00ED45C1" w:rsidP="00E41A1F">
      <w:pPr>
        <w:spacing w:line="240" w:lineRule="auto"/>
        <w:ind w:left="-567"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5C1">
        <w:rPr>
          <w:rFonts w:ascii="Times New Roman" w:hAnsi="Times New Roman" w:cs="Times New Roman"/>
          <w:b/>
          <w:sz w:val="28"/>
          <w:szCs w:val="28"/>
        </w:rPr>
        <w:t xml:space="preserve">Психологические особенности детей с </w:t>
      </w:r>
      <w:r w:rsidR="00774753">
        <w:rPr>
          <w:rFonts w:ascii="Times New Roman" w:hAnsi="Times New Roman" w:cs="Times New Roman"/>
          <w:b/>
          <w:sz w:val="28"/>
          <w:szCs w:val="28"/>
        </w:rPr>
        <w:t>задержкой психического развития (</w:t>
      </w:r>
      <w:r w:rsidRPr="00ED45C1">
        <w:rPr>
          <w:rFonts w:ascii="Times New Roman" w:hAnsi="Times New Roman" w:cs="Times New Roman"/>
          <w:b/>
          <w:sz w:val="28"/>
          <w:szCs w:val="28"/>
        </w:rPr>
        <w:t>ЗПР</w:t>
      </w:r>
      <w:r w:rsidR="00774753">
        <w:rPr>
          <w:rFonts w:ascii="Times New Roman" w:hAnsi="Times New Roman" w:cs="Times New Roman"/>
          <w:b/>
          <w:sz w:val="28"/>
          <w:szCs w:val="28"/>
        </w:rPr>
        <w:t>)</w:t>
      </w:r>
    </w:p>
    <w:p w:rsidR="00774753" w:rsidRPr="00774753" w:rsidRDefault="00774753" w:rsidP="00E41A1F">
      <w:pPr>
        <w:spacing w:after="0" w:line="240" w:lineRule="auto"/>
        <w:ind w:left="-567" w:right="142"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4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Задержка психического развития (ЗПР) - нарушение (замедление) нормального темпа психического развития.  Общим в своеобразии всех психических функций и процессов у детей с ЗПР является замедленный темп развития, быстрая истощаемость психических функций, их низкая продуктивность и произвольная регуляция, неравномерность проявления недостаточности, которая приобретает наибольшую выраженность в интеллектуальной деятельности. В то же время каждая из психических функций имеет специфические особенности в пределах присущих ей характеристик.</w:t>
      </w:r>
    </w:p>
    <w:p w:rsidR="00ED45C1" w:rsidRPr="00ED45C1" w:rsidRDefault="00ED45C1" w:rsidP="00E41A1F">
      <w:pPr>
        <w:pStyle w:val="a3"/>
        <w:shd w:val="clear" w:color="auto" w:fill="FFFFFF"/>
        <w:spacing w:before="0" w:beforeAutospacing="0" w:after="0" w:afterAutospacing="0"/>
        <w:ind w:left="-567" w:right="142" w:firstLine="357"/>
        <w:jc w:val="both"/>
        <w:rPr>
          <w:color w:val="111111"/>
          <w:sz w:val="28"/>
          <w:szCs w:val="28"/>
        </w:rPr>
      </w:pPr>
      <w:r w:rsidRPr="00ED45C1">
        <w:rPr>
          <w:rStyle w:val="a4"/>
          <w:color w:val="111111"/>
          <w:sz w:val="28"/>
          <w:szCs w:val="28"/>
          <w:bdr w:val="none" w:sz="0" w:space="0" w:color="auto" w:frame="1"/>
        </w:rPr>
        <w:t>Внимание:</w:t>
      </w:r>
      <w:r w:rsidRPr="00ED45C1">
        <w:rPr>
          <w:color w:val="111111"/>
          <w:sz w:val="28"/>
          <w:szCs w:val="28"/>
        </w:rPr>
        <w:t xml:space="preserve"> нарушение целенаправленного внимания, неумение сосредоточиться на учебном задании. Ребенок работает 5 – 15 мин., потом 3-7 мин. отдыхает, выпадает из деятельности. Сниженная концентрация, объем и избирательность внимания, повышенная отвлекаемость. По отношению к детям, у которых нарушение внимания осложнено повышенной двигательной и речевой активностью применяют термин «синдром дефицита внимания с </w:t>
      </w:r>
      <w:proofErr w:type="spellStart"/>
      <w:r w:rsidRPr="00ED45C1">
        <w:rPr>
          <w:color w:val="111111"/>
          <w:sz w:val="28"/>
          <w:szCs w:val="28"/>
        </w:rPr>
        <w:t>гиперактивностью</w:t>
      </w:r>
      <w:proofErr w:type="spellEnd"/>
      <w:r w:rsidRPr="00ED45C1">
        <w:rPr>
          <w:color w:val="111111"/>
          <w:sz w:val="28"/>
          <w:szCs w:val="28"/>
        </w:rPr>
        <w:t>».</w:t>
      </w:r>
    </w:p>
    <w:p w:rsidR="00ED45C1" w:rsidRPr="00ED45C1" w:rsidRDefault="00ED45C1" w:rsidP="00E41A1F">
      <w:pPr>
        <w:pStyle w:val="a3"/>
        <w:shd w:val="clear" w:color="auto" w:fill="FFFFFF"/>
        <w:spacing w:before="0" w:beforeAutospacing="0" w:after="0" w:afterAutospacing="0"/>
        <w:ind w:left="-567" w:right="141" w:firstLine="360"/>
        <w:jc w:val="both"/>
        <w:rPr>
          <w:color w:val="111111"/>
          <w:sz w:val="28"/>
          <w:szCs w:val="28"/>
        </w:rPr>
      </w:pPr>
      <w:r w:rsidRPr="00ED45C1">
        <w:rPr>
          <w:rStyle w:val="a4"/>
          <w:color w:val="111111"/>
          <w:sz w:val="28"/>
          <w:szCs w:val="28"/>
          <w:bdr w:val="none" w:sz="0" w:space="0" w:color="auto" w:frame="1"/>
        </w:rPr>
        <w:t>Ощущение и восприятие: </w:t>
      </w:r>
      <w:r w:rsidRPr="00ED45C1">
        <w:rPr>
          <w:color w:val="111111"/>
          <w:sz w:val="28"/>
          <w:szCs w:val="28"/>
        </w:rPr>
        <w:t xml:space="preserve">фрагментарность знания об окружающем мире. Затруднение в узнавании контурных и схематичных изображений, особенно перечеркнутых и наложенных. Страдает целостность восприятия. Трудно вычленить элемент из объекта, достроить образ по части. Замедленность процесса переработки информации. Нарушено восприятие как деятельность: ограниченный объем анализа, преобладание анализа над синтезом, смешение существенных и несущественных признаков, редкое использование обобщающих понятий. Ориентировка в пространстве: затруднения в право- и </w:t>
      </w:r>
      <w:proofErr w:type="spellStart"/>
      <w:r w:rsidRPr="00ED45C1">
        <w:rPr>
          <w:color w:val="111111"/>
          <w:sz w:val="28"/>
          <w:szCs w:val="28"/>
        </w:rPr>
        <w:t>левоориентации</w:t>
      </w:r>
      <w:proofErr w:type="spellEnd"/>
      <w:r w:rsidRPr="00ED45C1">
        <w:rPr>
          <w:color w:val="111111"/>
          <w:sz w:val="28"/>
          <w:szCs w:val="28"/>
        </w:rPr>
        <w:t>, расположении фигуры на листе бумаге, диспропорциональность изображений, отрицательно сказывается на чтении, на формировании графических навыков письма.</w:t>
      </w:r>
    </w:p>
    <w:p w:rsidR="00ED45C1" w:rsidRPr="00ED45C1" w:rsidRDefault="00ED45C1" w:rsidP="00E41A1F">
      <w:pPr>
        <w:pStyle w:val="a3"/>
        <w:shd w:val="clear" w:color="auto" w:fill="FFFFFF"/>
        <w:spacing w:before="0" w:beforeAutospacing="0" w:after="0" w:afterAutospacing="0"/>
        <w:ind w:left="-567" w:right="141" w:firstLine="360"/>
        <w:jc w:val="both"/>
        <w:rPr>
          <w:color w:val="111111"/>
          <w:sz w:val="28"/>
          <w:szCs w:val="28"/>
        </w:rPr>
      </w:pPr>
      <w:r w:rsidRPr="00ED45C1">
        <w:rPr>
          <w:rStyle w:val="a4"/>
          <w:color w:val="111111"/>
          <w:sz w:val="28"/>
          <w:szCs w:val="28"/>
          <w:bdr w:val="none" w:sz="0" w:space="0" w:color="auto" w:frame="1"/>
        </w:rPr>
        <w:t>Память:</w:t>
      </w:r>
      <w:r w:rsidRPr="00ED45C1">
        <w:rPr>
          <w:color w:val="111111"/>
          <w:sz w:val="28"/>
          <w:szCs w:val="28"/>
        </w:rPr>
        <w:t> недостатки в развитии не произвольной памяти. Нарушение произвольной памяти. Неумение применять способов запоминания, лучше запоминают наглядный неречевой материал. Детям нужно больше попыток для заучивания. Сниженный объем запоминания. Нарушение порядка воспроизведения, сниженная помехоустойчивость.</w:t>
      </w:r>
    </w:p>
    <w:p w:rsidR="00ED45C1" w:rsidRPr="00ED45C1" w:rsidRDefault="00ED45C1" w:rsidP="00E41A1F">
      <w:pPr>
        <w:pStyle w:val="a3"/>
        <w:shd w:val="clear" w:color="auto" w:fill="FFFFFF"/>
        <w:spacing w:before="0" w:beforeAutospacing="0" w:after="0" w:afterAutospacing="0"/>
        <w:ind w:left="-567" w:right="141" w:firstLine="360"/>
        <w:jc w:val="both"/>
        <w:rPr>
          <w:color w:val="111111"/>
          <w:sz w:val="28"/>
          <w:szCs w:val="28"/>
        </w:rPr>
      </w:pPr>
      <w:r w:rsidRPr="00ED45C1">
        <w:rPr>
          <w:rStyle w:val="a4"/>
          <w:color w:val="111111"/>
          <w:sz w:val="28"/>
          <w:szCs w:val="28"/>
          <w:bdr w:val="none" w:sz="0" w:space="0" w:color="auto" w:frame="1"/>
        </w:rPr>
        <w:t>Мышление:</w:t>
      </w:r>
      <w:r w:rsidRPr="00ED45C1">
        <w:rPr>
          <w:color w:val="111111"/>
          <w:sz w:val="28"/>
          <w:szCs w:val="28"/>
        </w:rPr>
        <w:t xml:space="preserve"> отсутствует готовность к интеллектуальному усилию. </w:t>
      </w:r>
      <w:proofErr w:type="spellStart"/>
      <w:r w:rsidRPr="00ED45C1">
        <w:rPr>
          <w:color w:val="111111"/>
          <w:sz w:val="28"/>
          <w:szCs w:val="28"/>
        </w:rPr>
        <w:t>Несформированность</w:t>
      </w:r>
      <w:proofErr w:type="spellEnd"/>
      <w:r w:rsidRPr="00ED45C1">
        <w:rPr>
          <w:color w:val="111111"/>
          <w:sz w:val="28"/>
          <w:szCs w:val="28"/>
        </w:rPr>
        <w:t xml:space="preserve"> операций обобщения. Нарушение формирования словесно-логического мышления. Бедность понятийного словаря, неумение понять взаимоотношения явлений. Не владеют интеллектуальными операциями.</w:t>
      </w:r>
    </w:p>
    <w:p w:rsidR="00ED45C1" w:rsidRPr="00ED45C1" w:rsidRDefault="00ED45C1" w:rsidP="00E41A1F">
      <w:pPr>
        <w:pStyle w:val="a3"/>
        <w:shd w:val="clear" w:color="auto" w:fill="FFFFFF"/>
        <w:spacing w:before="0" w:beforeAutospacing="0" w:after="0" w:afterAutospacing="0"/>
        <w:ind w:left="-567" w:right="141" w:firstLine="360"/>
        <w:jc w:val="both"/>
        <w:rPr>
          <w:color w:val="111111"/>
          <w:sz w:val="28"/>
          <w:szCs w:val="28"/>
        </w:rPr>
      </w:pPr>
      <w:r w:rsidRPr="00ED45C1">
        <w:rPr>
          <w:rStyle w:val="a4"/>
          <w:color w:val="111111"/>
          <w:sz w:val="28"/>
          <w:szCs w:val="28"/>
          <w:bdr w:val="none" w:sz="0" w:space="0" w:color="auto" w:frame="1"/>
        </w:rPr>
        <w:t>Речь:</w:t>
      </w:r>
      <w:r w:rsidRPr="00ED45C1">
        <w:rPr>
          <w:color w:val="111111"/>
          <w:sz w:val="28"/>
          <w:szCs w:val="28"/>
        </w:rPr>
        <w:t xml:space="preserve"> трудности в дифференциации звуков. Бедность словарного запаса. Нарушения звукопроизношения, </w:t>
      </w:r>
      <w:proofErr w:type="spellStart"/>
      <w:r w:rsidRPr="00ED45C1">
        <w:rPr>
          <w:color w:val="111111"/>
          <w:sz w:val="28"/>
          <w:szCs w:val="28"/>
        </w:rPr>
        <w:t>несформированность</w:t>
      </w:r>
      <w:proofErr w:type="spellEnd"/>
      <w:r w:rsidRPr="00ED45C1">
        <w:rPr>
          <w:color w:val="111111"/>
          <w:sz w:val="28"/>
          <w:szCs w:val="28"/>
        </w:rPr>
        <w:t xml:space="preserve"> лексико-грамматического строя речи. Нарушение чтения и письма переходят в стойкие </w:t>
      </w:r>
      <w:proofErr w:type="spellStart"/>
      <w:r w:rsidRPr="00ED45C1">
        <w:rPr>
          <w:color w:val="111111"/>
          <w:sz w:val="28"/>
          <w:szCs w:val="28"/>
        </w:rPr>
        <w:t>дисграфию</w:t>
      </w:r>
      <w:proofErr w:type="spellEnd"/>
      <w:r w:rsidRPr="00ED45C1">
        <w:rPr>
          <w:color w:val="111111"/>
          <w:sz w:val="28"/>
          <w:szCs w:val="28"/>
        </w:rPr>
        <w:t xml:space="preserve"> и </w:t>
      </w:r>
      <w:proofErr w:type="spellStart"/>
      <w:r w:rsidRPr="00ED45C1">
        <w:rPr>
          <w:color w:val="111111"/>
          <w:sz w:val="28"/>
          <w:szCs w:val="28"/>
        </w:rPr>
        <w:t>дислексию</w:t>
      </w:r>
      <w:proofErr w:type="spellEnd"/>
      <w:r w:rsidRPr="00ED45C1">
        <w:rPr>
          <w:color w:val="111111"/>
          <w:sz w:val="28"/>
          <w:szCs w:val="28"/>
        </w:rPr>
        <w:t xml:space="preserve">. </w:t>
      </w:r>
      <w:proofErr w:type="spellStart"/>
      <w:r w:rsidRPr="00ED45C1">
        <w:rPr>
          <w:color w:val="111111"/>
          <w:sz w:val="28"/>
          <w:szCs w:val="28"/>
        </w:rPr>
        <w:t>Несформированы</w:t>
      </w:r>
      <w:proofErr w:type="spellEnd"/>
      <w:r w:rsidRPr="00ED45C1">
        <w:rPr>
          <w:color w:val="111111"/>
          <w:sz w:val="28"/>
          <w:szCs w:val="28"/>
        </w:rPr>
        <w:t xml:space="preserve"> графические навыки из-за нарушения координации движений и ручной моторики, «формирование алгоритма движений». Нарушены предпосылки развития письменной речи: недоразвитие пальцевого </w:t>
      </w:r>
      <w:proofErr w:type="spellStart"/>
      <w:r w:rsidRPr="00ED45C1">
        <w:rPr>
          <w:color w:val="111111"/>
          <w:sz w:val="28"/>
          <w:szCs w:val="28"/>
        </w:rPr>
        <w:t>праксиса</w:t>
      </w:r>
      <w:proofErr w:type="spellEnd"/>
      <w:r w:rsidRPr="00ED45C1">
        <w:rPr>
          <w:color w:val="111111"/>
          <w:sz w:val="28"/>
          <w:szCs w:val="28"/>
        </w:rPr>
        <w:t xml:space="preserve">, недостатки устной речи; недостатки фонематического восприятия, проблемы в </w:t>
      </w:r>
      <w:r w:rsidRPr="00ED45C1">
        <w:rPr>
          <w:color w:val="111111"/>
          <w:sz w:val="28"/>
          <w:szCs w:val="28"/>
        </w:rPr>
        <w:lastRenderedPageBreak/>
        <w:t xml:space="preserve">зрительно-моторной и </w:t>
      </w:r>
      <w:proofErr w:type="spellStart"/>
      <w:r w:rsidRPr="00ED45C1">
        <w:rPr>
          <w:color w:val="111111"/>
          <w:sz w:val="28"/>
          <w:szCs w:val="28"/>
        </w:rPr>
        <w:t>слухо-моторной</w:t>
      </w:r>
      <w:proofErr w:type="spellEnd"/>
      <w:r w:rsidRPr="00ED45C1">
        <w:rPr>
          <w:color w:val="111111"/>
          <w:sz w:val="28"/>
          <w:szCs w:val="28"/>
        </w:rPr>
        <w:t xml:space="preserve"> координации; </w:t>
      </w:r>
      <w:proofErr w:type="spellStart"/>
      <w:r w:rsidRPr="00ED45C1">
        <w:rPr>
          <w:color w:val="111111"/>
          <w:sz w:val="28"/>
          <w:szCs w:val="28"/>
        </w:rPr>
        <w:t>несформированность</w:t>
      </w:r>
      <w:proofErr w:type="spellEnd"/>
      <w:r w:rsidRPr="00ED45C1">
        <w:rPr>
          <w:color w:val="111111"/>
          <w:sz w:val="28"/>
          <w:szCs w:val="28"/>
        </w:rPr>
        <w:t xml:space="preserve"> навыка </w:t>
      </w:r>
      <w:proofErr w:type="spellStart"/>
      <w:proofErr w:type="gramStart"/>
      <w:r w:rsidRPr="00ED45C1">
        <w:rPr>
          <w:color w:val="111111"/>
          <w:sz w:val="28"/>
          <w:szCs w:val="28"/>
        </w:rPr>
        <w:t>звуко-буквенного</w:t>
      </w:r>
      <w:proofErr w:type="spellEnd"/>
      <w:proofErr w:type="gramEnd"/>
      <w:r w:rsidRPr="00ED45C1">
        <w:rPr>
          <w:color w:val="111111"/>
          <w:sz w:val="28"/>
          <w:szCs w:val="28"/>
        </w:rPr>
        <w:t xml:space="preserve"> анализа.</w:t>
      </w:r>
    </w:p>
    <w:p w:rsidR="00ED45C1" w:rsidRPr="00ED45C1" w:rsidRDefault="00ED45C1" w:rsidP="00E41A1F">
      <w:pPr>
        <w:pStyle w:val="a3"/>
        <w:shd w:val="clear" w:color="auto" w:fill="FFFFFF"/>
        <w:spacing w:before="0" w:beforeAutospacing="0" w:after="0" w:afterAutospacing="0"/>
        <w:ind w:left="-567" w:right="141" w:firstLine="360"/>
        <w:jc w:val="both"/>
        <w:rPr>
          <w:color w:val="111111"/>
          <w:sz w:val="28"/>
          <w:szCs w:val="28"/>
        </w:rPr>
      </w:pPr>
      <w:r w:rsidRPr="00ED45C1">
        <w:rPr>
          <w:rStyle w:val="a4"/>
          <w:color w:val="111111"/>
          <w:sz w:val="28"/>
          <w:szCs w:val="28"/>
          <w:bdr w:val="none" w:sz="0" w:space="0" w:color="auto" w:frame="1"/>
        </w:rPr>
        <w:t>Особенности развития личности: </w:t>
      </w:r>
      <w:r w:rsidRPr="00ED45C1">
        <w:rPr>
          <w:color w:val="111111"/>
          <w:sz w:val="28"/>
          <w:szCs w:val="28"/>
        </w:rPr>
        <w:t>повышенная моторная активность, высокая отвлекаемость, низкая выносливость. Нарушение настроения. Трудности в организации своего поведения и деятельности. эти дети имеют тягу к контакту с младшими детьми, которые лучше их принимают. Страх перед детским коллективом, они его избегают. У детей с ЗПР есть несколько способов разрешения конфликтов: агрессия, бегство, регрессии (возврат на более низкий уровень развития, отрицание трудностей, неадекватная оценка реальной ситуации. Не владеют адекватными формами сотрудничества. Их нужно обучать умению общаться, снижать агрессию в поведении, снятие обособленности, накопление опыта положительных взаимодействий.</w:t>
      </w:r>
      <w:bookmarkStart w:id="0" w:name="_GoBack"/>
      <w:bookmarkEnd w:id="0"/>
    </w:p>
    <w:p w:rsidR="00ED45C1" w:rsidRPr="00ED45C1" w:rsidRDefault="00ED45C1" w:rsidP="00E41A1F">
      <w:pPr>
        <w:spacing w:after="0" w:line="240" w:lineRule="auto"/>
        <w:ind w:left="-567"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D45C1" w:rsidRPr="00ED45C1" w:rsidSect="006D0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7621"/>
    <w:rsid w:val="004E7621"/>
    <w:rsid w:val="00677394"/>
    <w:rsid w:val="006C58F4"/>
    <w:rsid w:val="006D005E"/>
    <w:rsid w:val="00774753"/>
    <w:rsid w:val="008714F3"/>
    <w:rsid w:val="00AA1C2D"/>
    <w:rsid w:val="00AE17C0"/>
    <w:rsid w:val="00E41A1F"/>
    <w:rsid w:val="00EC400B"/>
    <w:rsid w:val="00ED4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4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45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9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Юлия</cp:lastModifiedBy>
  <cp:revision>6</cp:revision>
  <cp:lastPrinted>2018-01-20T05:35:00Z</cp:lastPrinted>
  <dcterms:created xsi:type="dcterms:W3CDTF">2017-12-01T16:38:00Z</dcterms:created>
  <dcterms:modified xsi:type="dcterms:W3CDTF">2018-01-20T05:35:00Z</dcterms:modified>
</cp:coreProperties>
</file>