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06A" w:rsidRPr="00B7106A" w:rsidRDefault="00B7106A" w:rsidP="00B710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Тезис - это самое важное в сочинении, ведь от него зависит раскрытие темы.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КОЛИЧЕСТВО ТЕЗИСОВ В ИТОГОВОМ СОЧИНЕНИИ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Тезис может быть всего один. Однако не всегда удается развернуть рассуждение по одному тезису на 350 слов. Поэтому можно сформулировать два тезиса и более.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некоторые темы уже предполагают наличие как минимум двух тезисов (например, тема «Война – печальней нету слова.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– святее нету слова…»).</w:t>
      </w:r>
      <w:proofErr w:type="gramEnd"/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формулировке тезиса нужно учесть два аспекта:</w:t>
      </w:r>
    </w:p>
    <w:p w:rsidR="00B7106A" w:rsidRPr="00B7106A" w:rsidRDefault="00B7106A" w:rsidP="00B710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тезиса и темы,</w:t>
      </w:r>
    </w:p>
    <w:p w:rsidR="00B7106A" w:rsidRPr="00B7106A" w:rsidRDefault="00B7106A" w:rsidP="00B710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формулировки самого тезиса.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ТЕМА И ТЕЗИС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Формулировка тезиса, естественно, напрямую зависит от специфики темы. Рассмотрим несколько примеров.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Тема-вопрос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тема представляет собой вопрос, то требуется дать на него непосредственный ответ. Как правило, именно этим вопросом заканчивается вступительная часть сочинения.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Тема:</w:t>
      </w: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«Какие события и впечатления жизни помогают человеку взрослеть?»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Тезисы:</w:t>
      </w:r>
    </w:p>
    <w:p w:rsidR="00B7106A" w:rsidRPr="00B7106A" w:rsidRDefault="00B7106A" w:rsidP="00B710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взрослеет, когда сталкивается с горем, трагедией, недетскими испытаниями, например в военное время.</w:t>
      </w:r>
    </w:p>
    <w:p w:rsidR="00B7106A" w:rsidRPr="00B7106A" w:rsidRDefault="00B7106A" w:rsidP="00B710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Взросление происходит, когда ребенок учится ответственности за свои поступки.</w:t>
      </w:r>
    </w:p>
    <w:p w:rsidR="00B7106A" w:rsidRPr="00B7106A" w:rsidRDefault="00B7106A" w:rsidP="00B710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Взрослеть человеку помогает забота о близких людях.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Тема-утверждение (в </w:t>
      </w:r>
      <w:proofErr w:type="spellStart"/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т.ч</w:t>
      </w:r>
      <w:proofErr w:type="spellEnd"/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цитата)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этом случае требуется обосновать уже имеющееся утверждение. Вступительную часть мы закончили вопросами, почему так, а не иначе. В тезисной части нужно объяснить, почему так.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Тема:</w:t>
      </w: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«Война – печальней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нету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слова./ Война – святее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нету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слова…» (А. Т. Твардовский)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(Во вступительной части задаем вопросы: почему "война" - это самое печальное слово, почему это святое слово?)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Тезисы:</w:t>
      </w:r>
    </w:p>
    <w:p w:rsidR="00B7106A" w:rsidRPr="00B7106A" w:rsidRDefault="00B7106A" w:rsidP="00B7106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«Война – печальней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нету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слова», ведь она несет смерть, боль, горе.</w:t>
      </w:r>
    </w:p>
    <w:p w:rsidR="00B7106A" w:rsidRPr="00B7106A" w:rsidRDefault="00B7106A" w:rsidP="00B7106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«Война – святее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нету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слова», потому что человек в годы тяжелых испытаний становится на защиту Отечества, проявляет мужество, самоотверженность, героизм.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- номинативное предложение (ключевые слова)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Вступительная часть заканчивается вопросами о каждом из ключевых понятий. Нам нужно сформулировать свое суждение о каждом из них, дать ответы на поставленные вопросы.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Тема:</w:t>
      </w: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«Гармония природы и несовершенство человека».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(Во вступительной части задаем вопросы: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чем заключается гармония природы? В чем состоит несовершенство человека?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они взаимосвязаны?)</w:t>
      </w:r>
      <w:proofErr w:type="gramEnd"/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Тезисы:</w:t>
      </w:r>
    </w:p>
    <w:p w:rsidR="00B7106A" w:rsidRPr="00B7106A" w:rsidRDefault="00B7106A" w:rsidP="00B7106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– это пример гармонии, красоты, совершенства. В ней все разумно и соразмерно. Человек же, напротив, несовершенен, имеет множество пороков: жестокость, эгоизм, жадность. Более того, в силу темных сторон своей натуры он может наносить вред природе.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СПОСОБЫ ФОРМУЛИРОВКИ ТЕЗИСА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Формулировка тезиса традиционная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Стандартная формулировка тезиса предполагает прямое выражение мысли.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Прямое выражение главной мысли: 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 понимают, что необходимо беречь природу, сохранять окружающий мир для потомков.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Формулировка тезиса </w:t>
      </w:r>
      <w:proofErr w:type="gramStart"/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оригинальная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касается претензии на оригинальность, то тут возможно несколько путей.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Так, можно рассказать о случае из жизни (если этот прием не был использован уже во вступлении).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Самый удобный и легкий способ – вопросно-ответный ход, когда мы сами себе задаем вопрос и сами на него отвечаем. Этот способ удобен тем, что позволяет не сбиться с мысли.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Можно использовать метод аналогии – сравнение с миром природы.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Пример из жизни: 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Великая Отечественная война коснулась в нашей стране каждой семьи, принесла горе и страдания в каждый дом. Не исключение и моя семья. Узнав, что моя бабушка-партизанка, фашисты пришли в дом к ее матери и пытали ее, чтобы узнать, где находится партизанский отряд. Прабабушка ничего им не сказала, и тогда немцы казнили ее. 9 мая в нашей семье – это не просто праздник, это напоминание о страданиях, перенесенных старшим поколением.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Вопросно-ответный ход: 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помогает человеку преодолевать трудности? Наверное, каждый ответит на этот вопрос по-своему. Мне кажется, что важную роль играет поддержка близких людей.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Аналогия (сравнение с миром природы): 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мой взгляд, именно любовь помогает справиться с трудностями. Любовь дает человеку крылья, с помощью которых ему становится легче преодолевать препятствия, возникающие на пути.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Примечание.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Важно, чтобы все формулируемые тезисы соответствовали заданной теме, не отклонялись от нее.</w:t>
      </w:r>
    </w:p>
    <w:p w:rsidR="00B7106A" w:rsidRPr="00B7106A" w:rsidRDefault="00B7106A" w:rsidP="00B710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Источник: http://www.ctege.info/itogovoe-sochinenie-2017/kak-sformulirovat-tezis-v-itogom-sochinenii.html</w:t>
      </w:r>
    </w:p>
    <w:p w:rsidR="00B7106A" w:rsidRPr="00B7106A" w:rsidRDefault="00B7106A" w:rsidP="00B710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Источник: http://www.ctege.info/itogovoe-sochinenie-2017/kak-sformulirovat-tezis-v-itogom-sochinenii.html</w:t>
      </w:r>
    </w:p>
    <w:p w:rsidR="00B7106A" w:rsidRPr="00B7106A" w:rsidRDefault="00B7106A" w:rsidP="00B710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Поговорим о вариантах вступительной части. Итак, как начать сочинение? Вступительная часть может быть как стандартной, так и оригинальной (если мы хотим получить дополнительный балл за оригинальность, что предусмотрено критериями оценки сочинения в вузе).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ВСТУПЛЕНИЕ ТРАДИЦИОННОЕ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общем виде стандартное вступление состоит из нескольких элементов: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 ключевых слов темы (цитаты),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 общих рассуждений о значимости данных понятий в жизни человека,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 главного вопроса темы.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эти элементы последовательно располагаются друг за другом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ассмотрим несколько примеров с учетом особенностей формулировок реальных тем итоговых сочинений. Темы, предложенные на всех этапах итогового сочинения 2014-2015 г., можно разделить на три типа: тема-вопрос, тема-утверждение, тем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номинативное предложение.</w:t>
      </w:r>
    </w:p>
    <w:p w:rsidR="00B7106A" w:rsidRPr="00B7106A" w:rsidRDefault="00B7106A" w:rsidP="00B7106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Тема-вопрос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апример: </w:t>
      </w: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«Чему человек может научиться у природы?» 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4"/>
        <w:gridCol w:w="6767"/>
      </w:tblGrid>
      <w:tr w:rsidR="00B7106A" w:rsidRPr="00B7106A" w:rsidTr="00B710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вступления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</w:t>
            </w:r>
          </w:p>
        </w:tc>
      </w:tr>
      <w:tr w:rsidR="00B7106A" w:rsidRPr="00B7106A" w:rsidTr="00B710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Ключевые слова 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человек…</w:t>
            </w:r>
          </w:p>
        </w:tc>
      </w:tr>
      <w:tr w:rsidR="00B7106A" w:rsidRPr="00B7106A" w:rsidTr="00B710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рассуждения о предмете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тесно они взаимосвязаны! Природа всегда оказывала сильное влияние на жизнь человека, на его духовный мир и эмоциональное состояние. Природа - мать, которая заботится о том, чтоб у человека было все необходимое для жизни. Природа </w:t>
            </w:r>
            <w:proofErr w:type="gramStart"/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руг, который поддерживает в трудную минуту, поднимает настроение. Природа - мудрый учитель, который преподает людям порой трудные, но важные уроки.</w:t>
            </w:r>
          </w:p>
        </w:tc>
      </w:tr>
      <w:tr w:rsidR="00B7106A" w:rsidRPr="00B7106A" w:rsidTr="00B710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 (задаем главный вопрос темы, на который будем отвечать в основной части).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 чему же может научиться человек у природы?</w:t>
            </w:r>
          </w:p>
        </w:tc>
      </w:tr>
    </w:tbl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Примечание.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ли начинать сочинение по теме-вопросу сразу с предложенного вопроса? Теоретически да, а практически нежелательно, потому что за вопросом должен следовать ответ – тезис, а это уже элемент основной части. Таким образом, у нас пропадает полноценное вступление, что может быть расценено как ошибка в построении текста.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Тема-утверждение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апример: </w:t>
      </w: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«Память о войне – ответственность перед прошлым и будущим». Как вариант может быть дано утверждение–цитата, например: «Кто говорит, что на войне не страшно, тот ничего не знает о войне»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(Ю. В. Друнина).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случае тоже можно начать с ключевого слова. Далее, как обычно, общие рассуждения и вопрос. Вопрос, естественно, формулируем уже сами, опираясь на смысл утверждения.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Здесь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подстерегает опасность - задать вопрос не по теме. Чтобы ее избежать, вспоминаем, что наша тема - это утверждение, и поэтому логичнее всего будет спросить, почему это высказывание справедливо, почему именно так, а не иначе.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к теме </w:t>
      </w: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«Память о войне – ответственность перед прошлым и будущим» можно задать вопрос: "Почему нужно помнить о войне? Почему память о прошлом - это ответственность перед прошлым и будущим?"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теме </w:t>
      </w: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«Кто говорит, что на войне не страшно, тот ничего не знает о войне» можно поставить такие вопросы: "Почему же на войне так страшно? Какие тяжелые испытания война несет людям?"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Рассмотрим пример вступления по </w:t>
      </w:r>
      <w:proofErr w:type="spell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теме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:«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</w:t>
      </w:r>
      <w:proofErr w:type="spell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говорит, что на войне не страшно, тот ничего не знает о войне» (Ю. В. Друнина).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6752"/>
      </w:tblGrid>
      <w:tr w:rsidR="00B7106A" w:rsidRPr="00B7106A" w:rsidTr="00B710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вступления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</w:t>
            </w:r>
          </w:p>
        </w:tc>
      </w:tr>
      <w:tr w:rsidR="00B7106A" w:rsidRPr="00B7106A" w:rsidTr="00B710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Ключевые слова 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Война…</w:t>
            </w:r>
          </w:p>
        </w:tc>
      </w:tr>
      <w:tr w:rsidR="00B7106A" w:rsidRPr="00B7106A" w:rsidTr="00B710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рассуждения о предмете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этим коротким словом скрыты трагедии миллионов людей. Неизгладимый след оставила война в сердцах тех, кому довелось своими глазами видеть ужасы военных дней. Те, кто знает о них лишь понаслышке, из книг и фильмов, рассказов ветеранов, тоже понимают, что ничего страшнее нет и быть не может.</w:t>
            </w:r>
          </w:p>
        </w:tc>
      </w:tr>
      <w:tr w:rsidR="00B7106A" w:rsidRPr="00B7106A" w:rsidTr="00B710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(задаем главный вопрос темы, на который будем отвечать в основной части).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Зададимся </w:t>
            </w:r>
            <w:proofErr w:type="gramStart"/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вопросом</w:t>
            </w:r>
            <w:proofErr w:type="gramEnd"/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какие же тяжелые испытания несет война людям?</w:t>
            </w:r>
          </w:p>
        </w:tc>
      </w:tr>
    </w:tbl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Примечание.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ли начать сочинение с предложенной в качестве темы цитаты? Конечно, да. В этом случае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заменяем ключевые слова на цитату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далее действуем аналогично.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Тема-номинативное предложение, или, проще говоря, просто ключевые слова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апример: </w:t>
      </w: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«Роль родительского наставления в жизни человека».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этом случае действуем уже знакомым путем: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ключевые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слова-общие рассуждения-вопрос.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3"/>
        <w:gridCol w:w="6738"/>
      </w:tblGrid>
      <w:tr w:rsidR="00B7106A" w:rsidRPr="00B7106A" w:rsidTr="00B710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вступления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</w:t>
            </w:r>
          </w:p>
        </w:tc>
      </w:tr>
      <w:tr w:rsidR="00B7106A" w:rsidRPr="00B7106A" w:rsidTr="00B710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Ключевые слова 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и дети...</w:t>
            </w:r>
          </w:p>
        </w:tc>
      </w:tr>
      <w:tr w:rsidR="00B7106A" w:rsidRPr="00B7106A" w:rsidTr="00B710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рассуждения о предмете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Ребенок, появляясь на свет, прежде </w:t>
            </w:r>
            <w:proofErr w:type="gramStart"/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  <w:proofErr w:type="gramEnd"/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чувствует заботу и любовь со стороны самых близких для него людей – его родителей. Это его семья. Благодаря родным он чувствует себя в безопасности, с их помощью познает мир. Конечно, желая своему ребенку только лучшего, родители дают ему свои советы, учат, воспитывают.</w:t>
            </w:r>
          </w:p>
        </w:tc>
      </w:tr>
      <w:tr w:rsidR="00B7106A" w:rsidRPr="00B7106A" w:rsidTr="00B710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(задаем главный вопрос темы, на который будем отвечать в основной части).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106A" w:rsidRPr="00B7106A" w:rsidRDefault="00B7106A" w:rsidP="00B71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 же роль играют родительские наставления в жизни человека?</w:t>
            </w:r>
          </w:p>
        </w:tc>
      </w:tr>
    </w:tbl>
    <w:p w:rsidR="00B7106A" w:rsidRPr="00B7106A" w:rsidRDefault="00B7106A" w:rsidP="00B710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ВСТУПЛЕНИЕ ОРИГИНАЛЬНОЕ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Теперь пришло время поговорить об оригинальности. Ведь дополнительный балл при поступлении лишним не будет. Откуда же взять эту самую оригинальность? Это не так уж и сложно, как кажется на первый взгляд. Можно рассказать в качестве вступления о </w:t>
      </w:r>
      <w:proofErr w:type="spell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</w:t>
      </w:r>
      <w:proofErr w:type="spell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случае, который навел на размышления по заданной теме. Здесь важно, чтобы заключение перекликалось с вступительной частью. Так у нас получится так называемая кольцевая композиция сочинения.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Рассказ о случае, который навел на размышления по данной теме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Несколько дней назад я проезжал мимо старого яблоневого сада на окраине города. Этот сад я помню с детства: зимой мы с родителями ходили на лыжах меж посеребренных снегом деревьев, в мае слушали здесь чарующее соловьиное пение. И вот теперь сад вырубают. Город растет, и здесь собираются строить очередной жилой комплекс. Конечно, людям нужно где-то жить, нужно строить новые дома. Но мне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 невыразимо жаль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погибнет прекрасный сад, что не будет он больше никогда и никого радовать весенним цветением и летним урожаем душистых сочных яблок. Этот случай заставил меня задуматься об отношении человека к миру природы.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Вечером я возвращаюсь домой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темной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улице. В окнах домов горит приветливо свет. Глядя на эти освещенные окна, я невольно задумываюсь о тех, кто живет там. Быть может, за этим окном собралась к ужину счастливая семья, а может быть, там живет одинокий пожилой человек. Когда-то он был он был молод и у него была семья, но потом пришла война и отняла у него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близких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нанесла тяжелые раны. Сегодня никто о нем не вспоминает, никому нет дело до его подвигов и горестей. Почему так случилось? Должны ли мы хранить память о прошлом и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думать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тех, кто дал нам будущее?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Сегодня, перебирая вещи в шкафу, я наткнулся на шкатулку со старыми письмами, который писал мой дед с фронта. Он не вернулся домой, и эти письма да пожелтевшие фотографии – единственная память о нем. И вот я читаю письма человека, которого никогда не видел, но благодаря которому сейчас живу на свете. Перебирая ветхие листочки, я думаю о тех, кто отдал свою жизнь ради нас, о той страшной цене, которую они заплатили за наше сегодняшнее счастье.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Примечание.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Каким бы путем мы ни пошли, помним, что во вступлении обязательно должна прозвучать тема. Не стоит вдаваться в далекие от нее рассуждения.</w:t>
      </w:r>
    </w:p>
    <w:p w:rsidR="00B7106A" w:rsidRPr="00B7106A" w:rsidRDefault="00B7106A" w:rsidP="00B710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Источник: http://www.ctege.info/itogovoe-sochinenie-2017/kak-napisat-vstupitelnuyu-chast-itogovogo-sochineniya.html</w:t>
      </w:r>
    </w:p>
    <w:p w:rsidR="00B7106A" w:rsidRPr="00B7106A" w:rsidRDefault="00B7106A" w:rsidP="00B710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Источник: http://www.ctege.info/itogovoe-sochinenie-2017/kak-napisat-vstupitelnuyu-chast-itogovogo-sochineniya.html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тезис сформулирован, теперь нужно привести аргумент из литературы.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КОЛИЧЕСТВО АРГУМЕНТОВ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Вполне достаточно привести к одному тезису один литературный аргумент, приводить несколько аналогичных к одному тезису нецелесообразно. Важно: если тезисов несколько, то к каждому из них приводится свой аргумент!</w:t>
      </w:r>
    </w:p>
    <w:p w:rsidR="00B7106A" w:rsidRPr="00B7106A" w:rsidRDefault="00B7106A" w:rsidP="00B710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СТРУКТУРА АРГУМЕНТА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 состоит из нескольких элементов и включает:</w:t>
      </w:r>
    </w:p>
    <w:p w:rsidR="00B7106A" w:rsidRPr="00B7106A" w:rsidRDefault="00B7106A" w:rsidP="00B710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к литературному произведению: называем автора и заглавие произведения, его жанр (если знаем; если не знаем, то так и пишем – "произведение") (см. «Шаблон итогового сочинения»);</w:t>
      </w:r>
    </w:p>
    <w:p w:rsidR="00B7106A" w:rsidRPr="00B7106A" w:rsidRDefault="00B7106A" w:rsidP="00B710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интерпретацию: здесь мы обращаемся к сюжету произведения или конкретному эпизоду, характеризуем геро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-ев). Желательно несколько раз упомянуть автора, используя речевые клише типа «автор повествует», «автор описывает», «писатель рассуждает», «поэт показывает», «автор считает» и т.п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см. «Шаблон итогового сочинения»). Почему нельзя просто написать: "герой пошёл туда-то, сделал то-то"? А потому что это будет уже не анализ, а простой пересказ;</w:t>
      </w:r>
    </w:p>
    <w:p w:rsidR="00B7106A" w:rsidRPr="00B7106A" w:rsidRDefault="00B7106A" w:rsidP="00B710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промежуточный вывод (промежуточный он потому, что завершает только одну из </w:t>
      </w:r>
      <w:proofErr w:type="spell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</w:t>
      </w:r>
      <w:proofErr w:type="spell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не все сочинение в целом; нужен для логичности и связности текста): в этой части мы, как правило, формулируем основную мысль всего упомянутого произведения или авторскую позицию по конкретной проблеме. Используем клише типа «писатель хочет донести до читателя мысль о …» и т.п. (см. «Шаблон итогового сочинения»). Важно: промежуточный вывод аргумента должен прямо соотноситься с тезисом, к которому мы привели этот аргумент.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эти элементы последовательно располагаются друг за другом.</w:t>
      </w:r>
    </w:p>
    <w:p w:rsidR="00B7106A" w:rsidRPr="00B7106A" w:rsidRDefault="00B7106A" w:rsidP="00B710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Источник: http://www.ctege.info/itogovoe-sochinenie-2017/kak-privesti-literaturnyie-argumentyi-v-itogovom-soichnenii.html</w:t>
      </w:r>
    </w:p>
    <w:p w:rsidR="00B7106A" w:rsidRPr="00B7106A" w:rsidRDefault="00B7106A" w:rsidP="00B710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Источник: http://www.ctege.info/itogovoe-sochinenie-2017/kak-privesti-literaturnyie-argumentyi-v-itogovom-soichnenii.html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текст был связным, необходимо обратить внимание на плавный переход от одной </w:t>
      </w:r>
      <w:proofErr w:type="spell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микротемы</w:t>
      </w:r>
      <w:proofErr w:type="spell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(тезиса и аргумента) к другой. Как же «склеить» части сочинения, чтобы оно не казалось «нарезкой» из нескольких разных кусков?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этого в начале каждого абзаца помещаем краткое изложение содержания предыдущего абзаца, после чего следует новая мысль.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изложение содержания предыдущего абзаца в одном предложении, затем формулировка новой мысли.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Пример 1: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Действительно, природа дает нам все необходимое для жизни. А как же относимся к ней мы? Увы, мы часто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бываем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жестоки и безответственны по отношению к природе.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Пример 2: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Легко заметить, что человек часто губит все, что его окружает. К счастью, люди уже сейчас осознают свои ошибки и задумываются о том, как сохранить природу для потомков.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Пример 3: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Победы важен для меня как память не только о трагедии народа, но и о мужестве и героизме людей, противостоявших врагу.</w:t>
      </w:r>
    </w:p>
    <w:p w:rsidR="00B7106A" w:rsidRPr="00B7106A" w:rsidRDefault="00B7106A" w:rsidP="00B710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Источник: http://www.ctege.info/itogovoe-sochinenie-2017/kak-sdelat-svyazki-v-itogovom-sochinenii.html</w:t>
      </w:r>
    </w:p>
    <w:p w:rsidR="00B7106A" w:rsidRPr="00B7106A" w:rsidRDefault="00B7106A" w:rsidP="00B710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Источник: http://www.ctege.info/itogovoe-sochinenie-2017/kak-sdelat-svyazki-v-itogovom-sochinenii.html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мы и добрались до заключительной части нашего итогового сочинения. Заключение, как и прочие композиционные части сочинения, может быть как стандартным, так и оригинальным.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ЗАКЛЮЧЕНИЕ ТРАДИЦИОННОЕ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несколько стандартных способов закончить сочинение:</w:t>
      </w:r>
    </w:p>
    <w:p w:rsidR="00B7106A" w:rsidRPr="00B7106A" w:rsidRDefault="00B7106A" w:rsidP="00B710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Вывод.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Обычно принято завершать сочинение выводом из всего вышесказанного. Это, наверное, самый распространенный способ закончить сочинение. Однако одновременно это и самый трудный способ, т.к. сложно, с одной стороны, не продублировать в выводе то, о чем уже было сказано, и, с другой стороны, не уйти в сторону от темы сочинения.</w:t>
      </w:r>
    </w:p>
    <w:p w:rsidR="00B7106A" w:rsidRPr="00B7106A" w:rsidRDefault="00B7106A" w:rsidP="00B710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Призыв.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еще один достаточно распространенный вариант концовки. Здесь желательно НЕ использовать глаголы 2 лица типа «берегите», «уважайте», «помните». Почему? Да все очень просто: каждое сочинение имеет адресата – того, кто его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прочитает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 кому будут обращены призывы. В нашем случае это учитель, который будет проверять работу. 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Получается, что именно его мы и призываем беречь, помнить и т.д. Честно сказать, не очень-то это этично. Поэтому лучше использовать слово «давайте»: «давайте беречь природу», «давайте помнить о ветеранах» и т.д.</w:t>
      </w:r>
    </w:p>
    <w:p w:rsidR="00B7106A" w:rsidRPr="00B7106A" w:rsidRDefault="00B7106A" w:rsidP="00B710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Выражение надежды.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один из самых выигрышных вариантов заключительной части, т.к. позволяет избежать дублирования мысли, этических и логических ошибок. Важно: выражать надежду нужно на что-нибудь позитивное. Писать: «Хочется надеяться, что природа отомстит за себя и все люди умрут», - не стоит, сами понимаете.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Пример: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Итак, чем же живы люди? Я думаю, любовью. Люди живы любовью к своим близким и друзьям, любовью к родной земле и природе. Их ведет по жизни мечта, надежда на лучшее, вера в свои силы. А помогают идти по жизни добрые чувства: сочувствие, милосердие, чуткость, отзывчивость. Это и есть то, без чего немыслима наша жизнь.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Призыв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Пример: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заключение хочется призвать людей не забывать о том, что природа - наша мать, которая дает нам все необходимое для жизни. Без нее мы не смогли бы существовать. И поэтому наш долг - отвечать ей добром на добро. Давайте заботиться о ее сохранении, бережно относиться ко всему, что нас окружает.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Выражение надежды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Пример: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Подводя итоги сказанному, хочется выразить надежду на то, что в каждой семье будут царить гармония и взаимопонимание. Хочется верить, что любовь, забота, чуткость станут главными в отношениях поколений.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ЗАКЛЮЧЕНИЕ ОРИГИНАЛЬНОЕ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касается нестандартных способов завершить сочинение, то здесь выбор не так велик:</w:t>
      </w:r>
    </w:p>
    <w:p w:rsidR="00B7106A" w:rsidRPr="00B7106A" w:rsidRDefault="00B7106A" w:rsidP="00B7106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Завершение рассказа о </w:t>
      </w:r>
      <w:proofErr w:type="spell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</w:t>
      </w:r>
      <w:proofErr w:type="spell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случае, заставившем задуматься над темой (если в качестве вступления был приведен такой рассказ).</w:t>
      </w:r>
    </w:p>
    <w:p w:rsidR="00B7106A" w:rsidRPr="00B7106A" w:rsidRDefault="00B7106A" w:rsidP="00B7106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Цитата, подходящая по смыслу. Можно запастись заранее цитатами по всем тематическим направлениям, может случиться,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какая-нибудь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подойдет. </w:t>
      </w:r>
      <w:proofErr w:type="spell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:с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</w:t>
      </w:r>
      <w:proofErr w:type="spell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цитаты обязательно должен соответствовать главной мысли сочинения. Нельзя использовать цитату только потому, что в ней встречается ключевое слово, (например, в сочинении о природе цитата со словом «природа») и не учитывать ее общий смысл.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Зарисовка, которая возвращает к вступлению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Пример 1: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смотрю на освещенные окна домов и думаю о том, как было бы хорошо, если бы за ними не было одиночества, если бы каждый, кто живет там, был окружен заботой.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Пример 2: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Перебирая старые фронтовые письма, я мечтаю о том, чтобы в мире никогда не было больше войн, разлучающих семьи.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Цитата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Пример:</w:t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образом, дружба имеет огромное значение в жизни человека. Недаром Цицерон утверждал: «В мире нет ничего лучше и приятнее дружбы; исключить из жизни дружбу — все </w:t>
      </w:r>
      <w:proofErr w:type="gramStart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</w:t>
      </w:r>
      <w:proofErr w:type="gramEnd"/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лишить мир солнечного света».</w:t>
      </w:r>
    </w:p>
    <w:p w:rsidR="00B7106A" w:rsidRPr="00B7106A" w:rsidRDefault="00B7106A" w:rsidP="00B71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B7106A" w:rsidRPr="00B7106A" w:rsidRDefault="00B7106A" w:rsidP="00B710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Источник: http://www.ctege.info/itogovoe-sochinenie-2017/kak-napisat-zaklyuchenie-v-itogovom-sochinenii.html</w:t>
      </w:r>
    </w:p>
    <w:p w:rsidR="00B7106A" w:rsidRPr="00B7106A" w:rsidRDefault="00B7106A" w:rsidP="00B710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0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Источник: http://www.ctege.info/itogovoe-sochinenie-2017/kak-napisat-zaklyuchenie-v-itogovom-sochinenii.html</w:t>
      </w:r>
    </w:p>
    <w:p w:rsidR="000242B1" w:rsidRPr="000242B1" w:rsidRDefault="000242B1" w:rsidP="00024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проверке по критериям оценивания допускаются итоговые сочинения, соответствующие установленным требованиям:</w:t>
      </w:r>
    </w:p>
    <w:p w:rsidR="000242B1" w:rsidRPr="000242B1" w:rsidRDefault="000242B1" w:rsidP="000242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242B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Требование № 1. «Объем итогового сочинения»</w:t>
      </w:r>
    </w:p>
    <w:p w:rsidR="000242B1" w:rsidRPr="000242B1" w:rsidRDefault="000242B1" w:rsidP="000242B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Рекомендуемое количество слов – от 350.</w:t>
      </w:r>
    </w:p>
    <w:p w:rsidR="000242B1" w:rsidRPr="000242B1" w:rsidRDefault="000242B1" w:rsidP="000242B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количество слов в сочинении не устанавливается. Если в сочинении менее 250 слов (в подсчёт включаются все слова, в том числе и служебные), то выставляется «незачет» за невыполнение требования № 1 и «незачет» за работу в целом (такое сочинение не проверяется по критериям оценивания).</w:t>
      </w:r>
    </w:p>
    <w:p w:rsidR="000242B1" w:rsidRPr="000242B1" w:rsidRDefault="000242B1" w:rsidP="000242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242B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Требование № 2. «Самостоятельность написания итогового сочинения»</w:t>
      </w:r>
    </w:p>
    <w:p w:rsidR="000242B1" w:rsidRPr="000242B1" w:rsidRDefault="000242B1" w:rsidP="000242B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Итоговое сочинение выполняется самостоятельно. Не допускается списывание сочинения (фрагментов сочинения) из какого-либо источника или воспроизведение по памяти чужого текста (работа другого участника, текст, опубликованный в бумажном и (или) электронном виде, и др.).</w:t>
      </w:r>
    </w:p>
    <w:p w:rsidR="000242B1" w:rsidRPr="000242B1" w:rsidRDefault="000242B1" w:rsidP="000242B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прямое или косвенное цитирование с обязательной ссылкой на источник (ссылка дается в свободной форме). Объем цитирования не должен превышать объем собственного текста участника.</w:t>
      </w:r>
    </w:p>
    <w:p w:rsidR="000242B1" w:rsidRPr="000242B1" w:rsidRDefault="000242B1" w:rsidP="000242B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сочинение признано несамостоятельным, то выставляется «незачет» за невыполнение требования № 2 и «незачет» за работу в целом (такое сочинение не проверяется по критериям оценивания).</w:t>
      </w:r>
    </w:p>
    <w:p w:rsidR="000242B1" w:rsidRPr="000242B1" w:rsidRDefault="000242B1" w:rsidP="00024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Итоговое сочинение, соответствующее установленным требованиям, оценивается по критериям:</w:t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«Соответствие теме»;</w:t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«Аргументация. Привлечение литературного материала»;</w:t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«Композиция и логика рассуждения»;</w:t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«Качество письменной речи»;</w:t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«Грамотность».</w:t>
      </w:r>
    </w:p>
    <w:p w:rsidR="000242B1" w:rsidRPr="000242B1" w:rsidRDefault="000242B1" w:rsidP="00024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№ 1 и № 2 являются основными. </w:t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получения «зачета» за итоговое сочинение необходимо получить «зачет» по критериям № 1 и № 2 (выставление «незачета» по одному из этих критериев автоматически ведет к «незачету» за работу в целом), а также дополнительно «зачет» по одному из других критериев.</w:t>
      </w:r>
    </w:p>
    <w:p w:rsidR="000242B1" w:rsidRPr="000242B1" w:rsidRDefault="000242B1" w:rsidP="00024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Критерий № 1 «Соответствие теме»</w:t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Данный критерий нацеливает на проверку содержания сочинения.</w:t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должен рассуждать на предложенную тему, выбрав путь ее раскрытия (например, отвечает на вопрос, поставленный в теме, или размышляет над предложенной проблемой и т.п.).</w:t>
      </w:r>
    </w:p>
    <w:p w:rsidR="000242B1" w:rsidRPr="000242B1" w:rsidRDefault="000242B1" w:rsidP="00024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«Незачет» ставится только в случае, если сочинение не соответствует теме или в нем не прослеживается конкретной цели высказывания, то есть коммуникативного замысла. Во всех остальных случаях выставляется «зачет».</w:t>
      </w:r>
    </w:p>
    <w:p w:rsidR="000242B1" w:rsidRPr="000242B1" w:rsidRDefault="000242B1" w:rsidP="00024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Критерий № 2 «Аргументация. Привлечение литературного материала»</w:t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Данный критерий нацеливает на проверку умения использовать литературный материал (художественные произведения, дневники, мемуары, публицистику, произведения устного народного творчества (за исключением малых жанров), другие литературные источники) для аргументации своей позиции.</w:t>
      </w:r>
    </w:p>
    <w:p w:rsidR="000242B1" w:rsidRPr="000242B1" w:rsidRDefault="000242B1" w:rsidP="00024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должен строить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при этом он может показать разный уровень осмысления художественного текста: от элементов смыслового анализа (например, тематика, проблематика, сюжет, характеры и т.п.) до комплексного анализа произведения в единстве формы и содержания и его интерпретации в аспекте выбранной темы.</w:t>
      </w:r>
      <w:proofErr w:type="gramEnd"/>
    </w:p>
    <w:p w:rsidR="000242B1" w:rsidRPr="000242B1" w:rsidRDefault="000242B1" w:rsidP="00024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«Незачет» ставится при условии, если сочинение написано без привлечения литературного материала или в нем </w:t>
      </w:r>
      <w:proofErr w:type="gramStart"/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существенно искажено</w:t>
      </w:r>
      <w:proofErr w:type="gramEnd"/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произведения, или литературные произведения лишь упоминаются в работе, не становясь опорой для аргументации. Во всех остальных случаях выставляется «зачет».</w:t>
      </w:r>
    </w:p>
    <w:p w:rsidR="000242B1" w:rsidRPr="000242B1" w:rsidRDefault="000242B1" w:rsidP="00024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Критерий № 3 «Композиция и логика рассуждения»</w:t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Данный критерий нацеливает на проверку умения логично выстраивать рассуждение на предложенную тему. Участник должен выдерживать соотношение между тезисом и доказательствами.</w:t>
      </w:r>
    </w:p>
    <w:p w:rsidR="000242B1" w:rsidRPr="000242B1" w:rsidRDefault="000242B1" w:rsidP="00024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«Незачет» ставится при условии, если грубые логические нарушения мешают пониманию смысла сказанного или отсутствует </w:t>
      </w:r>
      <w:proofErr w:type="spellStart"/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тезисно</w:t>
      </w:r>
      <w:proofErr w:type="spellEnd"/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-доказательная часть. Во всех остальных случаях выставляется «зачет».</w:t>
      </w:r>
    </w:p>
    <w:p w:rsidR="000242B1" w:rsidRPr="000242B1" w:rsidRDefault="000242B1" w:rsidP="00024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Критерий № 4 «Качество письменной речи»</w:t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Данный критерий нацеливает на проверку речевого оформления текста сочинения.</w:t>
      </w:r>
    </w:p>
    <w:p w:rsidR="000242B1" w:rsidRPr="000242B1" w:rsidRDefault="000242B1" w:rsidP="00024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должен точно выражать мысли, используя разнообразную лексику и различные грамматические конструкции, при необходимости уместно употреблять термины.</w:t>
      </w:r>
    </w:p>
    <w:p w:rsidR="000242B1" w:rsidRPr="000242B1" w:rsidRDefault="000242B1" w:rsidP="00024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«Незачет» ставится при условии, если низкое качество речи (в том числе речевые ошибки) существенно затрудняет понимание смысла сочинения. Во всех остальных случаях выставляется «зачет».</w:t>
      </w:r>
    </w:p>
    <w:p w:rsidR="000242B1" w:rsidRPr="000242B1" w:rsidRDefault="000242B1" w:rsidP="00024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Критерий № 5 «Грамотность»</w:t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Данный критерий позволяет оценить грамотность выпускника.</w:t>
      </w:r>
    </w:p>
    <w:p w:rsidR="000242B1" w:rsidRPr="000242B1" w:rsidRDefault="000242B1" w:rsidP="00024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«Незачет» ставится при условии, если на 100 слов приходится в сумме более пяти ошибок: грамматических, орфографических, пунктуационных.</w:t>
      </w:r>
    </w:p>
    <w:p w:rsidR="000242B1" w:rsidRPr="000242B1" w:rsidRDefault="000242B1" w:rsidP="000242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Источник: http://www.ctege.info/itogovoe-sochinenie-2017/kriterii-otsenivaniya-itogovogo-sochineniya-2017.html</w:t>
      </w:r>
    </w:p>
    <w:p w:rsidR="000242B1" w:rsidRPr="000242B1" w:rsidRDefault="000242B1" w:rsidP="000242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Источник: http://www.ctege.info/itogovoe-sochinenie-2017/kriterii-otsenivaniya-itogovogo-sochineniya-2017.html</w:t>
      </w:r>
    </w:p>
    <w:p w:rsidR="000242B1" w:rsidRPr="000242B1" w:rsidRDefault="000242B1" w:rsidP="00024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ниже интересующее вас направление итогового сочинения в 2016/2017 учебном году и ознакомьтесь со списком рекомендуемой литературы для этого направления.</w:t>
      </w:r>
    </w:p>
    <w:p w:rsidR="000242B1" w:rsidRPr="000242B1" w:rsidRDefault="000242B1" w:rsidP="000242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242B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«Разум и чувство»</w:t>
      </w:r>
    </w:p>
    <w:p w:rsidR="000242B1" w:rsidRPr="000242B1" w:rsidRDefault="000242B1" w:rsidP="000242B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Сергеевич Тургенев "Ася" </w:t>
      </w:r>
    </w:p>
    <w:p w:rsidR="000242B1" w:rsidRPr="000242B1" w:rsidRDefault="000242B1" w:rsidP="000242B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Иванович Куприн "Олеся" </w:t>
      </w:r>
    </w:p>
    <w:p w:rsidR="000242B1" w:rsidRPr="000242B1" w:rsidRDefault="000242B1" w:rsidP="000242B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Алексеевич Бунин "Тёмные аллеи"</w:t>
      </w:r>
      <w:proofErr w:type="gramStart"/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"Натали", "Солнечный удар", "Лёгкое дыхание" </w:t>
      </w:r>
    </w:p>
    <w:p w:rsidR="000242B1" w:rsidRPr="000242B1" w:rsidRDefault="000242B1" w:rsidP="000242B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Афанасьевич Булгаков "Мастер и Маргарита"</w:t>
      </w:r>
    </w:p>
    <w:p w:rsidR="000242B1" w:rsidRPr="000242B1" w:rsidRDefault="000242B1" w:rsidP="000242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242B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«Честь и бесчестие»</w:t>
      </w:r>
    </w:p>
    <w:p w:rsidR="000242B1" w:rsidRPr="000242B1" w:rsidRDefault="000242B1" w:rsidP="000242B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 Павлович Чехов "Студент" </w:t>
      </w:r>
    </w:p>
    <w:p w:rsidR="000242B1" w:rsidRPr="000242B1" w:rsidRDefault="000242B1" w:rsidP="000242B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Валентин Григорьевич Распутин "Уроки французского", "Пожар", "Женский разговор", "Дочь Ивана, мать Ивана" </w:t>
      </w:r>
    </w:p>
    <w:p w:rsidR="000242B1" w:rsidRPr="000242B1" w:rsidRDefault="000242B1" w:rsidP="000242B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 Петрович Астафьев "Печальный детектив" </w:t>
      </w:r>
    </w:p>
    <w:p w:rsidR="000242B1" w:rsidRPr="000242B1" w:rsidRDefault="000242B1" w:rsidP="000242B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Олег Олегович Павлов "Конец века" </w:t>
      </w:r>
    </w:p>
    <w:p w:rsidR="000242B1" w:rsidRPr="000242B1" w:rsidRDefault="000242B1" w:rsidP="000242B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 Николаевич Толстой "Война и мир"</w:t>
      </w:r>
    </w:p>
    <w:p w:rsidR="000242B1" w:rsidRPr="000242B1" w:rsidRDefault="000242B1" w:rsidP="000242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242B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«Победа и поражение»</w:t>
      </w:r>
    </w:p>
    <w:p w:rsidR="000242B1" w:rsidRPr="000242B1" w:rsidRDefault="000242B1" w:rsidP="000242B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Сергеевич Тургенев "Отцы и дети" </w:t>
      </w:r>
    </w:p>
    <w:p w:rsidR="000242B1" w:rsidRPr="000242B1" w:rsidRDefault="000242B1" w:rsidP="000242B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Юрьевич Лермонтов "Герой нашего времени" </w:t>
      </w:r>
    </w:p>
    <w:p w:rsidR="000242B1" w:rsidRPr="000242B1" w:rsidRDefault="000242B1" w:rsidP="000242B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Борис Львович Васильев "А зори здесь тихие" </w:t>
      </w:r>
    </w:p>
    <w:p w:rsidR="000242B1" w:rsidRPr="000242B1" w:rsidRDefault="000242B1" w:rsidP="000242B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Афанасьевич Булгаков "Белая гвардия" </w:t>
      </w:r>
    </w:p>
    <w:p w:rsidR="000242B1" w:rsidRPr="000242B1" w:rsidRDefault="000242B1" w:rsidP="000242B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 Николаевич Толстой "Война и мир"</w:t>
      </w:r>
    </w:p>
    <w:p w:rsidR="000242B1" w:rsidRPr="000242B1" w:rsidRDefault="000242B1" w:rsidP="000242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242B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«Опыт и ошибки»</w:t>
      </w:r>
    </w:p>
    <w:p w:rsidR="000242B1" w:rsidRPr="000242B1" w:rsidRDefault="000242B1" w:rsidP="000242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Алексеевич Бунин "Господин из Сан-Франциско" </w:t>
      </w:r>
    </w:p>
    <w:p w:rsidR="000242B1" w:rsidRPr="000242B1" w:rsidRDefault="000242B1" w:rsidP="000242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Александрович Шолохов "Тихий Дон" </w:t>
      </w:r>
    </w:p>
    <w:p w:rsidR="000242B1" w:rsidRPr="000242B1" w:rsidRDefault="000242B1" w:rsidP="000242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Сергеевич Грибоедов "Горе от ума" </w:t>
      </w:r>
    </w:p>
    <w:p w:rsidR="000242B1" w:rsidRPr="000242B1" w:rsidRDefault="000242B1" w:rsidP="000242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Сергеевич Пушкин "Евгений Онегин"</w:t>
      </w:r>
    </w:p>
    <w:p w:rsidR="000242B1" w:rsidRPr="000242B1" w:rsidRDefault="000242B1" w:rsidP="000242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242B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«Дружба и вражда»</w:t>
      </w:r>
    </w:p>
    <w:p w:rsidR="000242B1" w:rsidRPr="000242B1" w:rsidRDefault="000242B1" w:rsidP="000242B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Надежда Борисовна Васильева "Гагара" </w:t>
      </w:r>
    </w:p>
    <w:p w:rsidR="000242B1" w:rsidRPr="000242B1" w:rsidRDefault="000242B1" w:rsidP="000242B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Александрович Гончаров "Обломов" </w:t>
      </w:r>
    </w:p>
    <w:p w:rsidR="000242B1" w:rsidRPr="000242B1" w:rsidRDefault="000242B1" w:rsidP="000242B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 Николаевич Толстой "Война и мир" </w:t>
      </w:r>
    </w:p>
    <w:p w:rsidR="000242B1" w:rsidRPr="000242B1" w:rsidRDefault="000242B1" w:rsidP="000242B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Александр Александрович Фадеев "Разгром" </w:t>
      </w:r>
    </w:p>
    <w:p w:rsidR="000242B1" w:rsidRPr="000242B1" w:rsidRDefault="000242B1" w:rsidP="000242B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Сергеевич Тургенев "Отцы и дети" </w:t>
      </w:r>
    </w:p>
    <w:p w:rsidR="000242B1" w:rsidRPr="000242B1" w:rsidRDefault="000242B1" w:rsidP="000242B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Даниэль </w:t>
      </w:r>
      <w:proofErr w:type="spellStart"/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Пеннак</w:t>
      </w:r>
      <w:proofErr w:type="spellEnd"/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"Глаз волка" </w:t>
      </w:r>
    </w:p>
    <w:p w:rsidR="000242B1" w:rsidRPr="000242B1" w:rsidRDefault="000242B1" w:rsidP="000242B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Юрьевич Лермонтов "Герой нашего времени"</w:t>
      </w:r>
    </w:p>
    <w:p w:rsidR="000242B1" w:rsidRPr="000242B1" w:rsidRDefault="000242B1" w:rsidP="000242B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Сергеевич Пушкин "Евгений Онегин"</w:t>
      </w:r>
    </w:p>
    <w:p w:rsidR="000242B1" w:rsidRPr="000242B1" w:rsidRDefault="000242B1" w:rsidP="000242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Источник: http://www.ctege.info/itogovoe-sochinenie-2017/spisok-literaturnyih-proizvedeniy-dlya-itogovogo-sochineniya-2017.html</w:t>
      </w:r>
    </w:p>
    <w:p w:rsidR="000242B1" w:rsidRPr="000242B1" w:rsidRDefault="000242B1" w:rsidP="000242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Источник: http://www.ctege.info/itogovoe-sochinenie-2017/spisok-literaturnyih-proizvedeniy-dlya-itogovogo-sochineniya-2017.html</w:t>
      </w:r>
    </w:p>
    <w:p w:rsidR="001D64B9" w:rsidRDefault="001D64B9" w:rsidP="001D64B9">
      <w:pPr>
        <w:pStyle w:val="a3"/>
      </w:pPr>
      <w:r>
        <w:rPr>
          <w:rStyle w:val="a4"/>
        </w:rPr>
        <w:t>Разум и чувство</w:t>
      </w:r>
    </w:p>
    <w:p w:rsidR="001D64B9" w:rsidRDefault="001D64B9" w:rsidP="001D64B9">
      <w:pPr>
        <w:pStyle w:val="a3"/>
      </w:pPr>
      <w:r>
        <w:t>1.`Готов ли разум подыграть,</w:t>
      </w:r>
    </w:p>
    <w:p w:rsidR="001D64B9" w:rsidRDefault="001D64B9" w:rsidP="001D64B9">
      <w:pPr>
        <w:pStyle w:val="a3"/>
      </w:pPr>
      <w:r>
        <w:t>Когда душе открыто буйство?` (</w:t>
      </w:r>
      <w:proofErr w:type="spellStart"/>
      <w:r>
        <w:t>О.Василенко</w:t>
      </w:r>
      <w:proofErr w:type="spellEnd"/>
      <w:r>
        <w:t>)</w:t>
      </w:r>
    </w:p>
    <w:p w:rsidR="001D64B9" w:rsidRDefault="001D64B9" w:rsidP="001D64B9">
      <w:pPr>
        <w:pStyle w:val="a3"/>
      </w:pPr>
      <w:r>
        <w:t>2.Чего больше в любви: чувства или разума?</w:t>
      </w:r>
    </w:p>
    <w:p w:rsidR="001D64B9" w:rsidRDefault="001D64B9" w:rsidP="001D64B9">
      <w:pPr>
        <w:pStyle w:val="a3"/>
      </w:pPr>
      <w:r>
        <w:t>3.Бывает ли любовь разумной?</w:t>
      </w:r>
    </w:p>
    <w:p w:rsidR="001D64B9" w:rsidRDefault="001D64B9" w:rsidP="001D64B9">
      <w:pPr>
        <w:pStyle w:val="a3"/>
      </w:pPr>
      <w:r>
        <w:t>4.Что руководит поступками человека в экстремальной ситуации: чувства или разум?</w:t>
      </w:r>
    </w:p>
    <w:p w:rsidR="001D64B9" w:rsidRDefault="001D64B9" w:rsidP="001D64B9">
      <w:pPr>
        <w:pStyle w:val="a3"/>
      </w:pPr>
      <w:r>
        <w:t> </w:t>
      </w:r>
      <w:r>
        <w:rPr>
          <w:rStyle w:val="a4"/>
          <w:sz w:val="18"/>
          <w:szCs w:val="18"/>
        </w:rPr>
        <w:t>Честь и бесчестие</w:t>
      </w:r>
    </w:p>
    <w:p w:rsidR="001D64B9" w:rsidRDefault="001D64B9" w:rsidP="001D64B9">
      <w:pPr>
        <w:pStyle w:val="a3"/>
      </w:pPr>
      <w:r>
        <w:t>1. «Честного человека можно преследовать, но не обесчестить».</w:t>
      </w:r>
      <w:proofErr w:type="gramStart"/>
      <w:r>
        <w:t>`(</w:t>
      </w:r>
      <w:proofErr w:type="gramEnd"/>
      <w:r>
        <w:rPr>
          <w:sz w:val="18"/>
          <w:szCs w:val="18"/>
        </w:rPr>
        <w:t>Вольтер)</w:t>
      </w:r>
    </w:p>
    <w:p w:rsidR="001D64B9" w:rsidRDefault="001D64B9" w:rsidP="001D64B9">
      <w:pPr>
        <w:pStyle w:val="a3"/>
      </w:pPr>
      <w:r>
        <w:t>2. «Чем честнее человек, тем менее он подозревает других в бесчестности</w:t>
      </w:r>
      <w:proofErr w:type="gramStart"/>
      <w:r>
        <w:t>`(</w:t>
      </w:r>
      <w:proofErr w:type="gramEnd"/>
      <w:r>
        <w:t>Цицерон)</w:t>
      </w:r>
    </w:p>
    <w:p w:rsidR="001D64B9" w:rsidRDefault="001D64B9" w:rsidP="001D64B9">
      <w:pPr>
        <w:pStyle w:val="a3"/>
      </w:pPr>
      <w:r>
        <w:t>3. «Честь дороже жизни…» (</w:t>
      </w:r>
      <w:proofErr w:type="spellStart"/>
      <w:r>
        <w:t>Ф.Шиллер</w:t>
      </w:r>
      <w:proofErr w:type="spellEnd"/>
      <w:r>
        <w:t>)</w:t>
      </w:r>
    </w:p>
    <w:p w:rsidR="001D64B9" w:rsidRDefault="001D64B9" w:rsidP="001D64B9">
      <w:pPr>
        <w:pStyle w:val="a3"/>
      </w:pPr>
      <w:r>
        <w:t>4. «Ненавижу, люблю и мечтаю, </w:t>
      </w:r>
    </w:p>
    <w:p w:rsidR="001D64B9" w:rsidRDefault="001D64B9" w:rsidP="001D64B9">
      <w:pPr>
        <w:pStyle w:val="a3"/>
      </w:pPr>
      <w:r>
        <w:t>И бесчестие знаю и честь…» (</w:t>
      </w:r>
      <w:proofErr w:type="spellStart"/>
      <w:r>
        <w:t>В.Морозов</w:t>
      </w:r>
      <w:proofErr w:type="spellEnd"/>
      <w:r>
        <w:t>)</w:t>
      </w:r>
    </w:p>
    <w:p w:rsidR="001D64B9" w:rsidRDefault="001D64B9" w:rsidP="001D64B9">
      <w:pPr>
        <w:pStyle w:val="a3"/>
      </w:pPr>
      <w:r>
        <w:t>5. «Пока сердца для чести живы» (</w:t>
      </w:r>
      <w:proofErr w:type="spellStart"/>
      <w:r>
        <w:t>А.С.Пушкин</w:t>
      </w:r>
      <w:proofErr w:type="spellEnd"/>
      <w:r>
        <w:t>)</w:t>
      </w:r>
    </w:p>
    <w:p w:rsidR="001D64B9" w:rsidRDefault="001D64B9" w:rsidP="001D64B9">
      <w:pPr>
        <w:pStyle w:val="a3"/>
      </w:pPr>
      <w:r>
        <w:rPr>
          <w:rStyle w:val="a4"/>
          <w:sz w:val="18"/>
          <w:szCs w:val="18"/>
        </w:rPr>
        <w:t>Победа и поражение</w:t>
      </w:r>
    </w:p>
    <w:p w:rsidR="001D64B9" w:rsidRDefault="001D64B9" w:rsidP="001D64B9">
      <w:pPr>
        <w:pStyle w:val="a3"/>
      </w:pPr>
      <w:r>
        <w:t>1.`Победа ослабляет народ: поражение пробуждает в нем новые силы...</w:t>
      </w:r>
      <w:proofErr w:type="gramStart"/>
      <w:r>
        <w:t>`(</w:t>
      </w:r>
      <w:proofErr w:type="gramEnd"/>
      <w:r>
        <w:t>Антуан Сент-Экзюпери)</w:t>
      </w:r>
    </w:p>
    <w:p w:rsidR="001D64B9" w:rsidRDefault="001D64B9" w:rsidP="001D64B9">
      <w:pPr>
        <w:pStyle w:val="a3"/>
      </w:pPr>
      <w:r>
        <w:t>2. «На моем корабле множество флагов, но среди них нет белого» (Тед Тернер)</w:t>
      </w:r>
    </w:p>
    <w:p w:rsidR="001D64B9" w:rsidRDefault="001D64B9" w:rsidP="001D64B9">
      <w:pPr>
        <w:pStyle w:val="a3"/>
      </w:pPr>
      <w:r>
        <w:t xml:space="preserve">3. «Поражение и победа </w:t>
      </w:r>
      <w:proofErr w:type="gramStart"/>
      <w:r>
        <w:t>одинаковы</w:t>
      </w:r>
      <w:proofErr w:type="gramEnd"/>
      <w:r>
        <w:t xml:space="preserve"> на вкус. У поражения - вкус слез. У победы - вкус пота»</w:t>
      </w:r>
    </w:p>
    <w:p w:rsidR="001D64B9" w:rsidRDefault="001D64B9" w:rsidP="001D64B9">
      <w:pPr>
        <w:pStyle w:val="a3"/>
      </w:pPr>
      <w:r>
        <w:lastRenderedPageBreak/>
        <w:t>(Ольга Муравьева)</w:t>
      </w:r>
    </w:p>
    <w:p w:rsidR="001D64B9" w:rsidRDefault="001D64B9" w:rsidP="001D64B9">
      <w:pPr>
        <w:pStyle w:val="a3"/>
      </w:pPr>
      <w:r>
        <w:t>4. «Список своих редких побед человек составляет лишь затем, чтобы не думать о своих постоянных поражениях» (</w:t>
      </w:r>
      <w:proofErr w:type="spellStart"/>
      <w:r>
        <w:t>Аврелий</w:t>
      </w:r>
      <w:proofErr w:type="spellEnd"/>
      <w:r>
        <w:t xml:space="preserve"> Марков)</w:t>
      </w:r>
    </w:p>
    <w:p w:rsidR="001D64B9" w:rsidRDefault="001D64B9" w:rsidP="001D64B9">
      <w:pPr>
        <w:pStyle w:val="a3"/>
      </w:pPr>
      <w:r>
        <w:rPr>
          <w:rStyle w:val="a4"/>
          <w:sz w:val="18"/>
          <w:szCs w:val="18"/>
        </w:rPr>
        <w:t>Опыт и ошибки</w:t>
      </w:r>
    </w:p>
    <w:p w:rsidR="001D64B9" w:rsidRDefault="001D64B9" w:rsidP="001D64B9">
      <w:pPr>
        <w:pStyle w:val="a3"/>
      </w:pPr>
      <w:r>
        <w:t>1</w:t>
      </w:r>
      <w:r w:rsidRPr="00357E97">
        <w:rPr>
          <w:highlight w:val="yellow"/>
        </w:rPr>
        <w:t>.`…опыт, сын ошибок трудных…» (</w:t>
      </w:r>
      <w:proofErr w:type="spellStart"/>
      <w:r w:rsidRPr="00357E97">
        <w:rPr>
          <w:highlight w:val="yellow"/>
        </w:rPr>
        <w:t>А.С.Пушкин</w:t>
      </w:r>
      <w:proofErr w:type="spellEnd"/>
      <w:r w:rsidRPr="00357E97">
        <w:rPr>
          <w:highlight w:val="yellow"/>
        </w:rPr>
        <w:t>)</w:t>
      </w:r>
      <w:bookmarkStart w:id="0" w:name="_GoBack"/>
      <w:bookmarkEnd w:id="0"/>
    </w:p>
    <w:p w:rsidR="001D64B9" w:rsidRDefault="001D64B9" w:rsidP="001D64B9">
      <w:pPr>
        <w:pStyle w:val="a3"/>
      </w:pPr>
      <w:r>
        <w:t>2. У всех есть право на ошибки…</w:t>
      </w:r>
    </w:p>
    <w:p w:rsidR="001D64B9" w:rsidRDefault="001D64B9" w:rsidP="001D64B9">
      <w:pPr>
        <w:pStyle w:val="a3"/>
      </w:pPr>
      <w:r>
        <w:t xml:space="preserve">3. Любой опыт важен, и нет деления на </w:t>
      </w:r>
      <w:proofErr w:type="gramStart"/>
      <w:r>
        <w:t>позитивное</w:t>
      </w:r>
      <w:proofErr w:type="gramEnd"/>
      <w:r>
        <w:t xml:space="preserve"> и негативное…</w:t>
      </w:r>
    </w:p>
    <w:p w:rsidR="001D64B9" w:rsidRDefault="001D64B9" w:rsidP="001D64B9">
      <w:pPr>
        <w:pStyle w:val="a3"/>
      </w:pPr>
      <w:r>
        <w:t>4. «Ошибки – обычный мост между опытом и мудростью». (</w:t>
      </w:r>
      <w:proofErr w:type="spellStart"/>
      <w:r>
        <w:t>Филлис</w:t>
      </w:r>
      <w:proofErr w:type="spellEnd"/>
      <w:r>
        <w:t xml:space="preserve"> </w:t>
      </w:r>
      <w:proofErr w:type="spellStart"/>
      <w:r>
        <w:t>Терос</w:t>
      </w:r>
      <w:proofErr w:type="spellEnd"/>
      <w:r>
        <w:t>)</w:t>
      </w:r>
    </w:p>
    <w:p w:rsidR="001D64B9" w:rsidRDefault="001D64B9" w:rsidP="001D64B9">
      <w:pPr>
        <w:pStyle w:val="a3"/>
      </w:pPr>
      <w:r>
        <w:t>5. «Чтобы избегать ошибок, надо набираться опыта; чтобы набираться опыта, надо делать ошибки». (Лоуренс Питер)</w:t>
      </w:r>
    </w:p>
    <w:p w:rsidR="001D64B9" w:rsidRDefault="001D64B9" w:rsidP="001D64B9">
      <w:pPr>
        <w:pStyle w:val="a3"/>
      </w:pPr>
      <w:r>
        <w:rPr>
          <w:rStyle w:val="a4"/>
          <w:sz w:val="18"/>
          <w:szCs w:val="18"/>
        </w:rPr>
        <w:t>Дружба и вражда</w:t>
      </w:r>
    </w:p>
    <w:p w:rsidR="001D64B9" w:rsidRDefault="001D64B9" w:rsidP="001D64B9">
      <w:pPr>
        <w:pStyle w:val="a3"/>
      </w:pPr>
      <w:r>
        <w:t>1.`Знай, мой друг, вражде и дружбе цену</w:t>
      </w:r>
    </w:p>
    <w:p w:rsidR="001D64B9" w:rsidRDefault="001D64B9" w:rsidP="001D64B9">
      <w:pPr>
        <w:pStyle w:val="a3"/>
      </w:pPr>
      <w:r>
        <w:t>И судом поспешным не греши</w:t>
      </w:r>
      <w:proofErr w:type="gramStart"/>
      <w:r>
        <w:t>.` (</w:t>
      </w:r>
      <w:proofErr w:type="gramEnd"/>
      <w:r>
        <w:t>Расул Гамзатов.)</w:t>
      </w:r>
    </w:p>
    <w:p w:rsidR="001D64B9" w:rsidRDefault="001D64B9" w:rsidP="001D64B9">
      <w:pPr>
        <w:pStyle w:val="a3"/>
      </w:pPr>
      <w:r>
        <w:t>2. «Я друзей не по пальцам считаю,</w:t>
      </w:r>
    </w:p>
    <w:p w:rsidR="001D64B9" w:rsidRDefault="001D64B9" w:rsidP="001D64B9">
      <w:pPr>
        <w:pStyle w:val="a3"/>
      </w:pPr>
      <w:r>
        <w:t>А врагов мне по пальцам не счесть</w:t>
      </w:r>
      <w:proofErr w:type="gramStart"/>
      <w:r>
        <w:t>.(</w:t>
      </w:r>
      <w:proofErr w:type="spellStart"/>
      <w:proofErr w:type="gramEnd"/>
      <w:r>
        <w:t>В.Морозов</w:t>
      </w:r>
      <w:proofErr w:type="spellEnd"/>
      <w:r>
        <w:t>)</w:t>
      </w:r>
    </w:p>
    <w:p w:rsidR="001D64B9" w:rsidRDefault="001D64B9" w:rsidP="001D64B9">
      <w:pPr>
        <w:pStyle w:val="a3"/>
      </w:pPr>
      <w:r>
        <w:t>3. «Никогда не судите о человеке по его друзьям.</w:t>
      </w:r>
    </w:p>
    <w:p w:rsidR="001D64B9" w:rsidRDefault="001D64B9" w:rsidP="001D64B9">
      <w:pPr>
        <w:pStyle w:val="a3"/>
      </w:pPr>
      <w:r>
        <w:t>У Иуды они были безупречны». (Французский поэт Вале)</w:t>
      </w:r>
    </w:p>
    <w:p w:rsidR="001D64B9" w:rsidRDefault="001D64B9" w:rsidP="001D64B9">
      <w:pPr>
        <w:pStyle w:val="a3"/>
      </w:pPr>
      <w:r>
        <w:t>4. Есть в логике нашей изъян:</w:t>
      </w:r>
    </w:p>
    <w:p w:rsidR="001D64B9" w:rsidRDefault="001D64B9" w:rsidP="001D64B9">
      <w:pPr>
        <w:pStyle w:val="a3"/>
      </w:pPr>
      <w:r>
        <w:t>Что прощаем врагам,</w:t>
      </w:r>
    </w:p>
    <w:p w:rsidR="001D64B9" w:rsidRDefault="001D64B9" w:rsidP="001D64B9">
      <w:pPr>
        <w:pStyle w:val="a3"/>
      </w:pPr>
      <w:r>
        <w:t>Не прощаем друзьям.</w:t>
      </w:r>
    </w:p>
    <w:p w:rsidR="001D64B9" w:rsidRDefault="001D64B9" w:rsidP="001D64B9">
      <w:pPr>
        <w:pStyle w:val="a3"/>
      </w:pPr>
      <w:r>
        <w:rPr>
          <w:rStyle w:val="a4"/>
        </w:rPr>
        <w:t>МАТЕРИАЛЫ С САЙТА "Незнайка"</w:t>
      </w:r>
    </w:p>
    <w:p w:rsidR="001D64B9" w:rsidRDefault="001D64B9" w:rsidP="001D64B9">
      <w:pPr>
        <w:pStyle w:val="a3"/>
      </w:pPr>
      <w:r>
        <w:rPr>
          <w:rStyle w:val="a4"/>
        </w:rPr>
        <w:t>Разум и чувство</w:t>
      </w:r>
    </w:p>
    <w:p w:rsidR="001D64B9" w:rsidRDefault="001D64B9" w:rsidP="001D64B9">
      <w:pPr>
        <w:pStyle w:val="a3"/>
      </w:pPr>
      <w:r>
        <w:t>Почему сложные решения рекомендуют принимать “с холодной головой”?</w:t>
      </w:r>
    </w:p>
    <w:p w:rsidR="001D64B9" w:rsidRDefault="001D64B9" w:rsidP="001D64B9">
      <w:pPr>
        <w:pStyle w:val="a3"/>
      </w:pPr>
      <w:r>
        <w:t>Когда “ум с сердцем не в ладу”? (Грибоедов)</w:t>
      </w:r>
    </w:p>
    <w:p w:rsidR="001D64B9" w:rsidRDefault="001D64B9" w:rsidP="001D64B9">
      <w:pPr>
        <w:pStyle w:val="a3"/>
      </w:pPr>
      <w:r>
        <w:t>Есть совесть – есть и стыд.</w:t>
      </w:r>
    </w:p>
    <w:p w:rsidR="001D64B9" w:rsidRDefault="001D64B9" w:rsidP="001D64B9">
      <w:pPr>
        <w:pStyle w:val="a3"/>
      </w:pPr>
      <w:proofErr w:type="gramStart"/>
      <w:r>
        <w:t>Разумный</w:t>
      </w:r>
      <w:proofErr w:type="gramEnd"/>
      <w:r>
        <w:t xml:space="preserve"> гонится не за тем, что приятно, а за тем, что избавляет от неприятностей. (Аристотель)</w:t>
      </w:r>
    </w:p>
    <w:p w:rsidR="001D64B9" w:rsidRDefault="001D64B9" w:rsidP="001D64B9">
      <w:pPr>
        <w:pStyle w:val="a3"/>
      </w:pPr>
      <w:r>
        <w:lastRenderedPageBreak/>
        <w:t>Эмоции могут вспыхнуть в любом человеке, но будут ли они управлять разумом – решать ему самому.</w:t>
      </w:r>
    </w:p>
    <w:p w:rsidR="001D64B9" w:rsidRDefault="001D64B9" w:rsidP="001D64B9">
      <w:pPr>
        <w:pStyle w:val="a3"/>
      </w:pPr>
      <w:r>
        <w:rPr>
          <w:rStyle w:val="a4"/>
          <w:sz w:val="18"/>
          <w:szCs w:val="18"/>
        </w:rPr>
        <w:t>Честь и бесчестие</w:t>
      </w:r>
    </w:p>
    <w:p w:rsidR="001D64B9" w:rsidRDefault="001D64B9" w:rsidP="001D64B9">
      <w:pPr>
        <w:pStyle w:val="a3"/>
      </w:pPr>
      <w:r>
        <w:t>В чем различие между честью и честностью?</w:t>
      </w:r>
    </w:p>
    <w:p w:rsidR="001D64B9" w:rsidRDefault="001D64B9" w:rsidP="001D64B9">
      <w:pPr>
        <w:pStyle w:val="a3"/>
      </w:pPr>
      <w:r>
        <w:t>Как вы понимаете слова честь и бесчестие?</w:t>
      </w:r>
    </w:p>
    <w:p w:rsidR="001D64B9" w:rsidRDefault="001D64B9" w:rsidP="001D64B9">
      <w:pPr>
        <w:pStyle w:val="a3"/>
      </w:pPr>
      <w:r>
        <w:t>Честь и честность ум рождают, а бесчестность его забирают.</w:t>
      </w:r>
    </w:p>
    <w:p w:rsidR="001D64B9" w:rsidRDefault="001D64B9" w:rsidP="001D64B9">
      <w:pPr>
        <w:pStyle w:val="a3"/>
      </w:pPr>
      <w:r>
        <w:t>Что значит идти дорогой чести?</w:t>
      </w:r>
    </w:p>
    <w:p w:rsidR="001D64B9" w:rsidRDefault="001D64B9" w:rsidP="001D64B9">
      <w:pPr>
        <w:pStyle w:val="a3"/>
      </w:pPr>
      <w:r>
        <w:t xml:space="preserve">Береги платье </w:t>
      </w:r>
      <w:proofErr w:type="spellStart"/>
      <w:r>
        <w:t>снову</w:t>
      </w:r>
      <w:proofErr w:type="spellEnd"/>
      <w:r>
        <w:t>, а честь смолоду.</w:t>
      </w:r>
    </w:p>
    <w:p w:rsidR="001D64B9" w:rsidRDefault="001D64B9" w:rsidP="001D64B9">
      <w:pPr>
        <w:pStyle w:val="a3"/>
      </w:pPr>
      <w:r>
        <w:rPr>
          <w:rStyle w:val="a4"/>
          <w:sz w:val="18"/>
          <w:szCs w:val="18"/>
        </w:rPr>
        <w:t>Победа и поражение</w:t>
      </w:r>
    </w:p>
    <w:p w:rsidR="001D64B9" w:rsidRDefault="001D64B9" w:rsidP="001D64B9">
      <w:pPr>
        <w:pStyle w:val="a3"/>
      </w:pPr>
      <w:r>
        <w:t>Можно ли прожить счастливую жизнь без побед?</w:t>
      </w:r>
    </w:p>
    <w:p w:rsidR="001D64B9" w:rsidRDefault="001D64B9" w:rsidP="001D64B9">
      <w:pPr>
        <w:pStyle w:val="a3"/>
      </w:pPr>
      <w:r>
        <w:t>Чтобы выиграть “войну” иногда нужно проиграть “бой” (Н. Бонапарт).</w:t>
      </w:r>
    </w:p>
    <w:p w:rsidR="001D64B9" w:rsidRDefault="001D64B9" w:rsidP="001D64B9">
      <w:pPr>
        <w:pStyle w:val="a3"/>
      </w:pPr>
      <w:r>
        <w:t>Победа над страхом придаёт нам силы. (В. Гюго)</w:t>
      </w:r>
    </w:p>
    <w:p w:rsidR="001D64B9" w:rsidRDefault="001D64B9" w:rsidP="001D64B9">
      <w:pPr>
        <w:pStyle w:val="a3"/>
      </w:pPr>
      <w:r>
        <w:t>Победы можно быстро добиться, трудно ее закрепить (Ранке).</w:t>
      </w:r>
    </w:p>
    <w:p w:rsidR="001D64B9" w:rsidRDefault="001D64B9" w:rsidP="001D64B9">
      <w:pPr>
        <w:pStyle w:val="a3"/>
      </w:pPr>
      <w:r w:rsidRPr="00357E97">
        <w:rPr>
          <w:highlight w:val="yellow"/>
        </w:rPr>
        <w:t>Самая главная победа – победа над собой.</w:t>
      </w:r>
    </w:p>
    <w:p w:rsidR="001D64B9" w:rsidRDefault="001D64B9" w:rsidP="001D64B9">
      <w:pPr>
        <w:pStyle w:val="a3"/>
      </w:pPr>
      <w:r>
        <w:rPr>
          <w:rStyle w:val="a4"/>
          <w:sz w:val="18"/>
          <w:szCs w:val="18"/>
        </w:rPr>
        <w:t>Опыт и ошибки</w:t>
      </w:r>
    </w:p>
    <w:p w:rsidR="001D64B9" w:rsidRDefault="001D64B9" w:rsidP="001D64B9">
      <w:pPr>
        <w:pStyle w:val="a3"/>
      </w:pPr>
      <w:r>
        <w:t>Почему нужно анализировать свои ошибки?</w:t>
      </w:r>
    </w:p>
    <w:p w:rsidR="001D64B9" w:rsidRDefault="001D64B9" w:rsidP="001D64B9">
      <w:pPr>
        <w:pStyle w:val="a3"/>
      </w:pPr>
      <w:proofErr w:type="gramStart"/>
      <w:r>
        <w:t>Согласны ли в с тем, что ошибки - это ключевой компонент жизненного опыта?</w:t>
      </w:r>
      <w:proofErr w:type="gramEnd"/>
    </w:p>
    <w:p w:rsidR="001D64B9" w:rsidRDefault="001D64B9" w:rsidP="001D64B9">
      <w:pPr>
        <w:pStyle w:val="a3"/>
      </w:pPr>
      <w:r>
        <w:t>Что добавляет читательский опыт к жизненному опыту?</w:t>
      </w:r>
    </w:p>
    <w:p w:rsidR="001D64B9" w:rsidRDefault="001D64B9" w:rsidP="001D64B9">
      <w:pPr>
        <w:pStyle w:val="a3"/>
      </w:pPr>
      <w:r>
        <w:t>Как вы понимаете высказывание “жизнь прожить - не поле перейти”?</w:t>
      </w:r>
    </w:p>
    <w:p w:rsidR="001D64B9" w:rsidRDefault="001D64B9" w:rsidP="001D64B9">
      <w:pPr>
        <w:pStyle w:val="a3"/>
      </w:pPr>
      <w:r>
        <w:t>Какую жизнь можно считать прожитой не зря?</w:t>
      </w:r>
    </w:p>
    <w:p w:rsidR="001D64B9" w:rsidRDefault="001D64B9" w:rsidP="001D64B9">
      <w:pPr>
        <w:pStyle w:val="a3"/>
      </w:pPr>
      <w:r>
        <w:rPr>
          <w:rStyle w:val="a4"/>
          <w:sz w:val="18"/>
          <w:szCs w:val="18"/>
        </w:rPr>
        <w:t>Дружба и вражда</w:t>
      </w:r>
    </w:p>
    <w:p w:rsidR="001D64B9" w:rsidRDefault="001D64B9" w:rsidP="001D64B9">
      <w:pPr>
        <w:pStyle w:val="a3"/>
      </w:pPr>
      <w:r>
        <w:t>Какие качества раскрывает в человеке дружба?</w:t>
      </w:r>
    </w:p>
    <w:p w:rsidR="001D64B9" w:rsidRDefault="001D64B9" w:rsidP="001D64B9">
      <w:pPr>
        <w:pStyle w:val="a3"/>
      </w:pPr>
      <w:r>
        <w:t>Друг и приятель – в чем разница?</w:t>
      </w:r>
    </w:p>
    <w:p w:rsidR="001D64B9" w:rsidRDefault="001D64B9" w:rsidP="001D64B9">
      <w:pPr>
        <w:pStyle w:val="a3"/>
      </w:pPr>
      <w:r>
        <w:t>С другом друг бранится – недруг веселится.</w:t>
      </w:r>
    </w:p>
    <w:p w:rsidR="001D64B9" w:rsidRDefault="001D64B9" w:rsidP="001D64B9">
      <w:pPr>
        <w:pStyle w:val="a3"/>
      </w:pPr>
      <w:r>
        <w:t>Человек часто сам себе злейший враг (Цицерон).</w:t>
      </w:r>
    </w:p>
    <w:p w:rsidR="001D64B9" w:rsidRDefault="001D64B9" w:rsidP="001D64B9">
      <w:pPr>
        <w:pStyle w:val="a3"/>
      </w:pPr>
      <w:r>
        <w:t> </w:t>
      </w:r>
    </w:p>
    <w:p w:rsidR="00536E85" w:rsidRPr="00573CDF" w:rsidRDefault="001D64B9" w:rsidP="00573CDF">
      <w:pPr>
        <w:pStyle w:val="a3"/>
      </w:pPr>
      <w:r>
        <w:t>Согласны ли в с тем, что друг познается в беде?</w:t>
      </w:r>
    </w:p>
    <w:sectPr w:rsidR="00536E85" w:rsidRPr="00573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0600C"/>
    <w:multiLevelType w:val="multilevel"/>
    <w:tmpl w:val="14880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02610F"/>
    <w:multiLevelType w:val="multilevel"/>
    <w:tmpl w:val="AC14F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16676D"/>
    <w:multiLevelType w:val="multilevel"/>
    <w:tmpl w:val="3BB4E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2A274D"/>
    <w:multiLevelType w:val="multilevel"/>
    <w:tmpl w:val="CAC4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58283B"/>
    <w:multiLevelType w:val="multilevel"/>
    <w:tmpl w:val="1D34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E51809"/>
    <w:multiLevelType w:val="multilevel"/>
    <w:tmpl w:val="A7E0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9A2FBF"/>
    <w:multiLevelType w:val="multilevel"/>
    <w:tmpl w:val="B7D02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9918F6"/>
    <w:multiLevelType w:val="multilevel"/>
    <w:tmpl w:val="7DFC9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86695C"/>
    <w:multiLevelType w:val="multilevel"/>
    <w:tmpl w:val="8A66D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AC27B5"/>
    <w:multiLevelType w:val="multilevel"/>
    <w:tmpl w:val="ED42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BD7CB1"/>
    <w:multiLevelType w:val="multilevel"/>
    <w:tmpl w:val="E8268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8D2EF9"/>
    <w:multiLevelType w:val="multilevel"/>
    <w:tmpl w:val="A662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0267FB"/>
    <w:multiLevelType w:val="multilevel"/>
    <w:tmpl w:val="9C3E6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5123C8"/>
    <w:multiLevelType w:val="multilevel"/>
    <w:tmpl w:val="DB249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0"/>
  </w:num>
  <w:num w:numId="8">
    <w:abstractNumId w:val="12"/>
  </w:num>
  <w:num w:numId="9">
    <w:abstractNumId w:val="4"/>
  </w:num>
  <w:num w:numId="10">
    <w:abstractNumId w:val="5"/>
  </w:num>
  <w:num w:numId="11">
    <w:abstractNumId w:val="11"/>
  </w:num>
  <w:num w:numId="12">
    <w:abstractNumId w:val="13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DDF"/>
    <w:rsid w:val="000242B1"/>
    <w:rsid w:val="001D64B9"/>
    <w:rsid w:val="00357E97"/>
    <w:rsid w:val="00536E85"/>
    <w:rsid w:val="00573CDF"/>
    <w:rsid w:val="00684DDF"/>
    <w:rsid w:val="007733C4"/>
    <w:rsid w:val="009A6CC6"/>
    <w:rsid w:val="00B7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6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64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6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64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7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4094</Words>
  <Characters>23336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Comp12</dc:creator>
  <cp:keywords/>
  <dc:description/>
  <cp:lastModifiedBy>Comp12</cp:lastModifiedBy>
  <cp:revision>4</cp:revision>
  <dcterms:created xsi:type="dcterms:W3CDTF">2016-11-25T20:47:00Z</dcterms:created>
  <dcterms:modified xsi:type="dcterms:W3CDTF">2017-04-04T20:53:00Z</dcterms:modified>
</cp:coreProperties>
</file>