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37" w:rsidRPr="003D7A37" w:rsidRDefault="003D7A37" w:rsidP="003D7A3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A37">
        <w:rPr>
          <w:rFonts w:ascii="Times New Roman" w:hAnsi="Times New Roman" w:cs="Times New Roman"/>
          <w:b/>
          <w:sz w:val="28"/>
          <w:szCs w:val="28"/>
        </w:rPr>
        <w:t>Разъяснения и рекомендации  по оформлению карты результативности аттестуемого педагогического работника Республики Татарстан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1.</w:t>
      </w:r>
      <w:r w:rsidRPr="003D7A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</w:rPr>
        <w:t xml:space="preserve">Карта результативности аттестуемого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D7A37">
        <w:rPr>
          <w:rFonts w:ascii="Times New Roman" w:hAnsi="Times New Roman" w:cs="Times New Roman"/>
          <w:sz w:val="28"/>
          <w:szCs w:val="28"/>
        </w:rPr>
        <w:t xml:space="preserve"> (шрифт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3D7A37">
        <w:rPr>
          <w:rFonts w:ascii="Times New Roman" w:hAnsi="Times New Roman" w:cs="Times New Roman"/>
          <w:sz w:val="28"/>
          <w:szCs w:val="28"/>
        </w:rPr>
        <w:t>, размер шрифта 12 -12,5) на бумажном носителе.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2. Карта результативности состоит из трех разделов: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-  раздел 1  «Личные данные»;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-  раздел 2 «Профессиональный рейтинг и достижения»;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- раздел 3 « Результаты учебно-воспитательной деятельности</w:t>
      </w:r>
      <w:r w:rsidR="00AD2F13">
        <w:rPr>
          <w:rFonts w:ascii="Times New Roman" w:hAnsi="Times New Roman" w:cs="Times New Roman"/>
          <w:sz w:val="28"/>
          <w:szCs w:val="28"/>
        </w:rPr>
        <w:t xml:space="preserve"> за последние 3-5 лет</w:t>
      </w:r>
      <w:r w:rsidRPr="003D7A3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3.  Заполнение пунктов 1.1-1.12 раздела 1 </w:t>
      </w:r>
      <w:r w:rsidRPr="003D7A37">
        <w:rPr>
          <w:rFonts w:ascii="Times New Roman" w:hAnsi="Times New Roman" w:cs="Times New Roman"/>
          <w:b/>
          <w:sz w:val="28"/>
          <w:szCs w:val="28"/>
        </w:rPr>
        <w:t>«Личные данные»</w:t>
      </w:r>
      <w:r w:rsidRPr="003D7A37">
        <w:rPr>
          <w:rFonts w:ascii="Times New Roman" w:hAnsi="Times New Roman" w:cs="Times New Roman"/>
          <w:sz w:val="28"/>
          <w:szCs w:val="28"/>
        </w:rPr>
        <w:t xml:space="preserve"> является обязательным для каждого аттестуемого работника. </w:t>
      </w:r>
    </w:p>
    <w:p w:rsidR="00C41455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заполнении каждого пункта раздела 1 указывается полные сведения на основе  соответствующих </w:t>
      </w:r>
      <w:r w:rsidR="001E33E2">
        <w:rPr>
          <w:rFonts w:ascii="Times New Roman" w:hAnsi="Times New Roman" w:cs="Times New Roman"/>
          <w:sz w:val="28"/>
          <w:szCs w:val="28"/>
        </w:rPr>
        <w:t>документов. Так, пункты 1.1-1.3</w:t>
      </w:r>
      <w:r w:rsidRPr="003D7A37">
        <w:rPr>
          <w:rFonts w:ascii="Times New Roman" w:hAnsi="Times New Roman" w:cs="Times New Roman"/>
          <w:sz w:val="28"/>
          <w:szCs w:val="28"/>
        </w:rPr>
        <w:t xml:space="preserve"> заполняются на основе паспортных данных работника. </w:t>
      </w:r>
    </w:p>
    <w:p w:rsidR="003D7A37" w:rsidRPr="003D7A37" w:rsidRDefault="00C41455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В пункте 1.4 «Должность, по которой аттестуется работник» указываются </w:t>
      </w:r>
      <w:r>
        <w:rPr>
          <w:rFonts w:ascii="Times New Roman" w:hAnsi="Times New Roman" w:cs="Times New Roman"/>
          <w:sz w:val="28"/>
          <w:szCs w:val="28"/>
        </w:rPr>
        <w:t xml:space="preserve">должность и </w:t>
      </w:r>
      <w:r w:rsidR="003D7A37" w:rsidRPr="003D7A37">
        <w:rPr>
          <w:rFonts w:ascii="Times New Roman" w:hAnsi="Times New Roman" w:cs="Times New Roman"/>
          <w:sz w:val="28"/>
          <w:szCs w:val="28"/>
        </w:rPr>
        <w:t>необходимые дополнительные сведения о преподаваемом предмете, специальности или профиле дополнительного образования, 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>«Учитель технологии», «Преподаватель-организатор основ безопасности жизнедеятельности»</w:t>
      </w:r>
      <w:r w:rsidR="003D7A37" w:rsidRPr="003D7A37">
        <w:rPr>
          <w:rFonts w:ascii="Times New Roman" w:hAnsi="Times New Roman" w:cs="Times New Roman"/>
          <w:sz w:val="28"/>
          <w:szCs w:val="28"/>
        </w:rPr>
        <w:t>, «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>Преподаватель игры на фортепиано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», 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>«Методист по дошкольному образованию», «Тренер-преподаватель по дзюдо».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 xml:space="preserve">В пункте 1.5 «Место работы» указывается полное наименование образовательного учреждения в соответствии с Уставом учреждения, например, 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«Муниципальное общеобразовательное учреждение «Средняя общеобразовательная школа № 132 с углубленным изучением отдельных предметов», «Государственное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 общеобразовательная школа </w:t>
      </w:r>
      <w:r w:rsidRPr="003D7A37"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 вида № 2», «Государственное  автономное образовательное учреждение начального профессионального образования «Профессиональное училище № 54».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 Сокращения и аббревиатуры в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наименованиях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учреждений не допускаются.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В пункте 1.6 «Населенный пункт (район, город)» указываются наименования населенного пункта и муниципального района, например, «</w:t>
      </w:r>
      <w:r w:rsidRPr="001E33E2">
        <w:rPr>
          <w:rFonts w:ascii="Times New Roman" w:hAnsi="Times New Roman" w:cs="Times New Roman"/>
          <w:i/>
          <w:sz w:val="28"/>
          <w:szCs w:val="28"/>
        </w:rPr>
        <w:t>П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оселок Сакуры </w:t>
      </w:r>
      <w:proofErr w:type="spellStart"/>
      <w:r w:rsidRPr="003D7A37">
        <w:rPr>
          <w:rFonts w:ascii="Times New Roman" w:hAnsi="Times New Roman" w:cs="Times New Roman"/>
          <w:i/>
          <w:sz w:val="28"/>
          <w:szCs w:val="28"/>
        </w:rPr>
        <w:t>Лаишевского</w:t>
      </w:r>
      <w:proofErr w:type="spellEnd"/>
      <w:r w:rsidRPr="003D7A37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района», «Советский район муниципального образования «г. Казань».</w:t>
      </w:r>
    </w:p>
    <w:p w:rsidR="00C41455" w:rsidRDefault="003D7A37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Пункт 1.</w:t>
      </w:r>
      <w:r w:rsidR="00257E63">
        <w:rPr>
          <w:rFonts w:ascii="Times New Roman" w:hAnsi="Times New Roman" w:cs="Times New Roman"/>
          <w:sz w:val="28"/>
          <w:szCs w:val="28"/>
        </w:rPr>
        <w:t>9</w:t>
      </w:r>
      <w:r w:rsidRPr="003D7A37">
        <w:rPr>
          <w:rFonts w:ascii="Times New Roman" w:hAnsi="Times New Roman" w:cs="Times New Roman"/>
          <w:sz w:val="28"/>
          <w:szCs w:val="28"/>
        </w:rPr>
        <w:t xml:space="preserve"> «Образование» целесообразно заполнять в следующем порядке: 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«Высшее профессиональное образование. Казанский государственный университет, квалификация </w:t>
      </w:r>
      <w:r w:rsidRPr="008F6F67">
        <w:rPr>
          <w:rFonts w:ascii="Times New Roman" w:hAnsi="Times New Roman" w:cs="Times New Roman"/>
          <w:sz w:val="28"/>
          <w:szCs w:val="28"/>
        </w:rPr>
        <w:t>по диплому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i/>
          <w:sz w:val="28"/>
          <w:szCs w:val="28"/>
        </w:rPr>
        <w:t>«Филолог. Преподаватель русского языка и литературы». Диплом № ВП-1368, выдан 6 июня 1975 г.»</w:t>
      </w:r>
    </w:p>
    <w:p w:rsidR="00C41455" w:rsidRPr="003D7A37" w:rsidRDefault="00C41455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7E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7E63" w:rsidRPr="00257E63">
        <w:rPr>
          <w:rFonts w:ascii="Times New Roman" w:hAnsi="Times New Roman" w:cs="Times New Roman"/>
          <w:sz w:val="28"/>
          <w:szCs w:val="28"/>
        </w:rPr>
        <w:t>1.10</w:t>
      </w:r>
      <w:r w:rsidR="00257E63">
        <w:rPr>
          <w:rFonts w:ascii="Times New Roman" w:hAnsi="Times New Roman" w:cs="Times New Roman"/>
          <w:sz w:val="28"/>
          <w:szCs w:val="28"/>
        </w:rPr>
        <w:t xml:space="preserve"> «Курсы повышения квалификации </w:t>
      </w:r>
      <w:r w:rsidR="00881DD3">
        <w:rPr>
          <w:rFonts w:ascii="Times New Roman" w:hAnsi="Times New Roman" w:cs="Times New Roman"/>
          <w:sz w:val="28"/>
          <w:szCs w:val="28"/>
        </w:rPr>
        <w:t>(</w:t>
      </w:r>
      <w:r w:rsidR="00257E63">
        <w:rPr>
          <w:rFonts w:ascii="Times New Roman" w:hAnsi="Times New Roman" w:cs="Times New Roman"/>
          <w:sz w:val="28"/>
          <w:szCs w:val="28"/>
        </w:rPr>
        <w:t>за последние 5 лет не менее 72 час.</w:t>
      </w:r>
      <w:r w:rsidR="00881DD3">
        <w:rPr>
          <w:rFonts w:ascii="Times New Roman" w:hAnsi="Times New Roman" w:cs="Times New Roman"/>
          <w:sz w:val="28"/>
          <w:szCs w:val="28"/>
        </w:rPr>
        <w:t>)</w:t>
      </w:r>
      <w:r w:rsidR="00257E63">
        <w:rPr>
          <w:rFonts w:ascii="Times New Roman" w:hAnsi="Times New Roman" w:cs="Times New Roman"/>
          <w:sz w:val="28"/>
          <w:szCs w:val="28"/>
        </w:rPr>
        <w:t>» реко</w:t>
      </w:r>
      <w:r w:rsidR="008F6F67">
        <w:rPr>
          <w:rFonts w:ascii="Times New Roman" w:hAnsi="Times New Roman" w:cs="Times New Roman"/>
          <w:sz w:val="28"/>
          <w:szCs w:val="28"/>
        </w:rPr>
        <w:t>мендуется заполнять по образцу</w:t>
      </w:r>
      <w:r w:rsidR="001E33E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57E63">
        <w:rPr>
          <w:rFonts w:ascii="Times New Roman" w:hAnsi="Times New Roman" w:cs="Times New Roman"/>
          <w:sz w:val="28"/>
          <w:szCs w:val="28"/>
        </w:rPr>
        <w:t xml:space="preserve"> «</w:t>
      </w:r>
      <w:r w:rsidR="00257E63">
        <w:rPr>
          <w:rFonts w:ascii="Times New Roman" w:hAnsi="Times New Roman" w:cs="Times New Roman"/>
          <w:i/>
          <w:sz w:val="28"/>
          <w:szCs w:val="28"/>
        </w:rPr>
        <w:t xml:space="preserve">Курсы повышения квалификации для учителей русского языка и литературы по теме «Использование </w:t>
      </w:r>
      <w:r w:rsidR="008F6F67">
        <w:rPr>
          <w:rFonts w:ascii="Times New Roman" w:hAnsi="Times New Roman" w:cs="Times New Roman"/>
          <w:i/>
          <w:sz w:val="28"/>
          <w:szCs w:val="28"/>
        </w:rPr>
        <w:t xml:space="preserve"> компьютерных </w:t>
      </w:r>
      <w:r w:rsidR="00257E63">
        <w:rPr>
          <w:rFonts w:ascii="Times New Roman" w:hAnsi="Times New Roman" w:cs="Times New Roman"/>
          <w:i/>
          <w:sz w:val="28"/>
          <w:szCs w:val="28"/>
        </w:rPr>
        <w:lastRenderedPageBreak/>
        <w:t>технологий в практике преподавания  русского языка и литературы»</w:t>
      </w:r>
      <w:r w:rsidR="000F6592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0F6592" w:rsidRPr="000F65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6592">
        <w:rPr>
          <w:rFonts w:ascii="Times New Roman" w:hAnsi="Times New Roman" w:cs="Times New Roman"/>
          <w:i/>
          <w:sz w:val="28"/>
          <w:szCs w:val="28"/>
        </w:rPr>
        <w:t>Институте Развития образования Республики Татарстан</w:t>
      </w:r>
      <w:r w:rsidR="008F6F67">
        <w:rPr>
          <w:rFonts w:ascii="Times New Roman" w:hAnsi="Times New Roman" w:cs="Times New Roman"/>
          <w:i/>
          <w:sz w:val="28"/>
          <w:szCs w:val="28"/>
        </w:rPr>
        <w:t>, г.</w:t>
      </w:r>
      <w:r w:rsidR="000F6592">
        <w:rPr>
          <w:rFonts w:ascii="Times New Roman" w:hAnsi="Times New Roman" w:cs="Times New Roman"/>
          <w:i/>
          <w:sz w:val="28"/>
          <w:szCs w:val="28"/>
        </w:rPr>
        <w:t xml:space="preserve"> Казань, 72 час.</w:t>
      </w:r>
      <w:r w:rsidR="008F6F67">
        <w:rPr>
          <w:rFonts w:ascii="Times New Roman" w:hAnsi="Times New Roman" w:cs="Times New Roman"/>
          <w:i/>
          <w:sz w:val="28"/>
          <w:szCs w:val="28"/>
        </w:rPr>
        <w:t xml:space="preserve"> Удостоверение № 756, выдано 7 апреля 2010 г.»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3D7A37" w:rsidRDefault="003D7A37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отсутствии курсов повышения квалификации в пункт 1.10 следует внести запись </w:t>
      </w:r>
      <w:r w:rsidRPr="003D7A37">
        <w:rPr>
          <w:rFonts w:ascii="Times New Roman" w:hAnsi="Times New Roman" w:cs="Times New Roman"/>
          <w:i/>
          <w:sz w:val="28"/>
          <w:szCs w:val="28"/>
        </w:rPr>
        <w:t>«Не проходи</w:t>
      </w:r>
      <w:proofErr w:type="gramStart"/>
      <w:r w:rsidRPr="003D7A37">
        <w:rPr>
          <w:rFonts w:ascii="Times New Roman" w:hAnsi="Times New Roman" w:cs="Times New Roman"/>
          <w:i/>
          <w:sz w:val="28"/>
          <w:szCs w:val="28"/>
        </w:rPr>
        <w:t>л(</w:t>
      </w:r>
      <w:proofErr w:type="gramEnd"/>
      <w:r w:rsidRPr="003D7A37">
        <w:rPr>
          <w:rFonts w:ascii="Times New Roman" w:hAnsi="Times New Roman" w:cs="Times New Roman"/>
          <w:i/>
          <w:sz w:val="28"/>
          <w:szCs w:val="28"/>
        </w:rPr>
        <w:t>а)».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="000F6592">
        <w:rPr>
          <w:rFonts w:ascii="Times New Roman" w:hAnsi="Times New Roman" w:cs="Times New Roman"/>
          <w:sz w:val="28"/>
          <w:szCs w:val="28"/>
        </w:rPr>
        <w:t>В случае отсутствия</w:t>
      </w:r>
      <w:r w:rsidRPr="003D7A37">
        <w:rPr>
          <w:rFonts w:ascii="Times New Roman" w:hAnsi="Times New Roman" w:cs="Times New Roman"/>
          <w:sz w:val="28"/>
          <w:szCs w:val="28"/>
        </w:rPr>
        <w:t xml:space="preserve"> действующей квалификационной категории или награ</w:t>
      </w:r>
      <w:r w:rsidR="000F6592">
        <w:rPr>
          <w:rFonts w:ascii="Times New Roman" w:hAnsi="Times New Roman" w:cs="Times New Roman"/>
          <w:sz w:val="28"/>
          <w:szCs w:val="28"/>
        </w:rPr>
        <w:t>д в соответствующие пункты (1.11</w:t>
      </w:r>
      <w:r w:rsidRPr="003D7A37">
        <w:rPr>
          <w:rFonts w:ascii="Times New Roman" w:hAnsi="Times New Roman" w:cs="Times New Roman"/>
          <w:sz w:val="28"/>
          <w:szCs w:val="28"/>
        </w:rPr>
        <w:t xml:space="preserve">, 1.12) вносится запись </w:t>
      </w:r>
      <w:r w:rsidRPr="003D7A37">
        <w:rPr>
          <w:rFonts w:ascii="Times New Roman" w:hAnsi="Times New Roman" w:cs="Times New Roman"/>
          <w:i/>
          <w:sz w:val="28"/>
          <w:szCs w:val="28"/>
        </w:rPr>
        <w:t>«Не имею».</w:t>
      </w:r>
    </w:p>
    <w:p w:rsidR="008F6F67" w:rsidRDefault="008F6F6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4. Раздел 2 </w:t>
      </w:r>
      <w:r w:rsidRPr="003D7A37">
        <w:rPr>
          <w:rFonts w:ascii="Times New Roman" w:hAnsi="Times New Roman" w:cs="Times New Roman"/>
          <w:b/>
          <w:sz w:val="28"/>
          <w:szCs w:val="28"/>
        </w:rPr>
        <w:t>«Профессиональный рейтинг и достижения</w:t>
      </w:r>
      <w:r w:rsidR="00881DD3">
        <w:rPr>
          <w:rFonts w:ascii="Times New Roman" w:hAnsi="Times New Roman" w:cs="Times New Roman"/>
          <w:b/>
          <w:sz w:val="28"/>
          <w:szCs w:val="28"/>
        </w:rPr>
        <w:t xml:space="preserve"> за последние 3-5 лет</w:t>
      </w:r>
      <w:r w:rsidRPr="003D7A37">
        <w:rPr>
          <w:rFonts w:ascii="Times New Roman" w:hAnsi="Times New Roman" w:cs="Times New Roman"/>
          <w:sz w:val="28"/>
          <w:szCs w:val="28"/>
        </w:rPr>
        <w:t>» может заполняться выборочно в зависимости  от наличия у аттестуемого работника тех или иных достижений. Например, при отсутствии у работника методических публи</w:t>
      </w:r>
      <w:r w:rsidR="001E33E2">
        <w:rPr>
          <w:rFonts w:ascii="Times New Roman" w:hAnsi="Times New Roman" w:cs="Times New Roman"/>
          <w:sz w:val="28"/>
          <w:szCs w:val="28"/>
        </w:rPr>
        <w:t xml:space="preserve">каций, что  вполне допустимо, так </w:t>
      </w:r>
      <w:r w:rsidRPr="003D7A37">
        <w:rPr>
          <w:rFonts w:ascii="Times New Roman" w:hAnsi="Times New Roman" w:cs="Times New Roman"/>
          <w:sz w:val="28"/>
          <w:szCs w:val="28"/>
        </w:rPr>
        <w:t>к</w:t>
      </w:r>
      <w:r w:rsidR="001E33E2">
        <w:rPr>
          <w:rFonts w:ascii="Times New Roman" w:hAnsi="Times New Roman" w:cs="Times New Roman"/>
          <w:sz w:val="28"/>
          <w:szCs w:val="28"/>
        </w:rPr>
        <w:t>ак</w:t>
      </w:r>
      <w:r w:rsidRPr="003D7A37">
        <w:rPr>
          <w:rFonts w:ascii="Times New Roman" w:hAnsi="Times New Roman" w:cs="Times New Roman"/>
          <w:sz w:val="28"/>
          <w:szCs w:val="28"/>
        </w:rPr>
        <w:t xml:space="preserve"> это не является обязательным требованием при присвоении квалификационных категорий, пункт 2.4.4 «Методические  публикации» может быть исключен аттестуемым работником из раздела 2 при оформлении карты результативности. По аналогии, аттестуемый работник вправе не включать в карту результативности другие пункты раздела 2, заполнение которых представляется затруднительным из-за  отсутствия сведений (деятельности) по направлению, указанному в том или ином пункте раздела 2.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этом </w:t>
      </w:r>
      <w:bookmarkStart w:id="0" w:name="_GoBack"/>
      <w:bookmarkEnd w:id="0"/>
      <w:r w:rsidRPr="003D7A37">
        <w:rPr>
          <w:rFonts w:ascii="Times New Roman" w:hAnsi="Times New Roman" w:cs="Times New Roman"/>
          <w:sz w:val="28"/>
          <w:szCs w:val="28"/>
        </w:rPr>
        <w:t>нумерация  пунктов в разделе 2 не должна изменяться, даже если большая часть пунктов данного раздела не включена аттестуемым работником в свою карту результативности.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7A37">
        <w:rPr>
          <w:rFonts w:ascii="Times New Roman" w:hAnsi="Times New Roman" w:cs="Times New Roman"/>
          <w:sz w:val="28"/>
          <w:szCs w:val="28"/>
        </w:rPr>
        <w:t xml:space="preserve">  5.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 xml:space="preserve">В  разделе 3 </w:t>
      </w:r>
      <w:r w:rsidRPr="003D7A37">
        <w:rPr>
          <w:rFonts w:ascii="Times New Roman" w:hAnsi="Times New Roman" w:cs="Times New Roman"/>
          <w:b/>
          <w:sz w:val="28"/>
          <w:szCs w:val="28"/>
        </w:rPr>
        <w:t>«Результаты учебно-воспитательной работы за последние 3-5 лет»</w:t>
      </w:r>
      <w:r w:rsidRPr="003D7A37">
        <w:rPr>
          <w:rFonts w:ascii="Times New Roman" w:hAnsi="Times New Roman" w:cs="Times New Roman"/>
          <w:sz w:val="28"/>
          <w:szCs w:val="28"/>
        </w:rPr>
        <w:t xml:space="preserve"> следует заполнять лишь те пункты, которые непосредственно предназначены  для той или иной категории (профессиональной группы) аттестуемых работников.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Так, пункты 3.1-</w:t>
      </w:r>
      <w:r w:rsidRPr="003D7A37">
        <w:rPr>
          <w:rFonts w:ascii="Times New Roman" w:hAnsi="Times New Roman" w:cs="Times New Roman"/>
          <w:sz w:val="28"/>
          <w:szCs w:val="28"/>
        </w:rPr>
        <w:t>3.12, в основном, предназначены для педагогических работников общеобразовательных учр</w:t>
      </w:r>
      <w:r>
        <w:rPr>
          <w:rFonts w:ascii="Times New Roman" w:hAnsi="Times New Roman" w:cs="Times New Roman"/>
          <w:sz w:val="28"/>
          <w:szCs w:val="28"/>
        </w:rPr>
        <w:t>еждений, УНПО, УСПО, пункты 3.1-</w:t>
      </w:r>
      <w:r w:rsidRPr="003D7A37">
        <w:rPr>
          <w:rFonts w:ascii="Times New Roman" w:hAnsi="Times New Roman" w:cs="Times New Roman"/>
          <w:sz w:val="28"/>
          <w:szCs w:val="28"/>
        </w:rPr>
        <w:t>3.16 – для педагогичес</w:t>
      </w:r>
      <w:r>
        <w:rPr>
          <w:rFonts w:ascii="Times New Roman" w:hAnsi="Times New Roman" w:cs="Times New Roman"/>
          <w:sz w:val="28"/>
          <w:szCs w:val="28"/>
        </w:rPr>
        <w:t>ких работников ДОУ, пункты 3.17-</w:t>
      </w:r>
      <w:r w:rsidRPr="003D7A37">
        <w:rPr>
          <w:rFonts w:ascii="Times New Roman" w:hAnsi="Times New Roman" w:cs="Times New Roman"/>
          <w:sz w:val="28"/>
          <w:szCs w:val="28"/>
        </w:rPr>
        <w:t>3.19 – для педагогических работников учреждений дополнительного образования детей, пункты 3.19-3.24 - для методистов, инструкторов-методистов, старших воспитателей.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Аттестуемый работник вправе исключить из </w:t>
      </w:r>
      <w:r w:rsidR="00C41455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3D7A37">
        <w:rPr>
          <w:rFonts w:ascii="Times New Roman" w:hAnsi="Times New Roman" w:cs="Times New Roman"/>
          <w:sz w:val="28"/>
          <w:szCs w:val="28"/>
        </w:rPr>
        <w:t xml:space="preserve">карты результативности пункты, не относящиеся к его профессиональной деятельности, сохранив при этом </w:t>
      </w:r>
      <w:r w:rsidR="001E33E2">
        <w:rPr>
          <w:rFonts w:ascii="Times New Roman" w:hAnsi="Times New Roman" w:cs="Times New Roman"/>
          <w:sz w:val="28"/>
          <w:szCs w:val="28"/>
        </w:rPr>
        <w:t xml:space="preserve">исходную </w:t>
      </w:r>
      <w:r w:rsidRPr="003D7A37">
        <w:rPr>
          <w:rFonts w:ascii="Times New Roman" w:hAnsi="Times New Roman" w:cs="Times New Roman"/>
          <w:sz w:val="28"/>
          <w:szCs w:val="28"/>
        </w:rPr>
        <w:t>нумерацию тех  пунктов, в которые будут вноситься сведения.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Например, воспитатель ДОУ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вносит в  свою карту результативности и  заполняет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пункты 3.13-3.16, исключив все остальные пункты раздела 3, не относящиеся к профессиональной деятельности воспитателя ДОУ.</w:t>
      </w:r>
    </w:p>
    <w:p w:rsid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этом за аттестуемым работником сохраняется право заполнить любой пункт раздела 3 при наличии у него </w:t>
      </w:r>
      <w:r w:rsidR="00C41455">
        <w:rPr>
          <w:rFonts w:ascii="Times New Roman" w:hAnsi="Times New Roman" w:cs="Times New Roman"/>
          <w:sz w:val="28"/>
          <w:szCs w:val="28"/>
        </w:rPr>
        <w:t xml:space="preserve">положительных </w:t>
      </w:r>
      <w:r w:rsidRPr="003D7A37">
        <w:rPr>
          <w:rFonts w:ascii="Times New Roman" w:hAnsi="Times New Roman" w:cs="Times New Roman"/>
          <w:sz w:val="28"/>
          <w:szCs w:val="28"/>
        </w:rPr>
        <w:t xml:space="preserve">результатов по направлению деятельности, указанному в том или ином пункте. </w:t>
      </w:r>
    </w:p>
    <w:p w:rsidR="008F6F67" w:rsidRPr="003D7A37" w:rsidRDefault="008F6F6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6. Заполненная карта результативности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подписывается аттестуемым работником и передается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руководителю образовательного учреждения для заверения  и подписания.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Для получения заверяющей подписи аттестуемому работнику следует представить руководителю образовательного учреждения документы и материалы, </w:t>
      </w:r>
      <w:r w:rsidRPr="003D7A37">
        <w:rPr>
          <w:rFonts w:ascii="Times New Roman" w:hAnsi="Times New Roman" w:cs="Times New Roman"/>
          <w:sz w:val="28"/>
          <w:szCs w:val="28"/>
        </w:rPr>
        <w:lastRenderedPageBreak/>
        <w:t>подтверждающие указанные в карте сведения о достижениях и результативности  работника.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Руководитель вправе отказать аттестуемому работнику в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заверении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и подписании его  карты результативности, если  не представлены подтверждающие документы и материалы. 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   7. </w:t>
      </w:r>
      <w:r>
        <w:rPr>
          <w:rFonts w:ascii="Times New Roman" w:hAnsi="Times New Roman" w:cs="Times New Roman"/>
          <w:sz w:val="28"/>
          <w:szCs w:val="28"/>
        </w:rPr>
        <w:t>Аттестуемый работник передает заверенную и подписанную руководителем карту</w:t>
      </w:r>
      <w:r w:rsidRPr="003D7A37">
        <w:rPr>
          <w:rFonts w:ascii="Times New Roman" w:hAnsi="Times New Roman" w:cs="Times New Roman"/>
          <w:sz w:val="28"/>
          <w:szCs w:val="28"/>
        </w:rPr>
        <w:t xml:space="preserve"> результативности: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>-  аттестационным экспертам (</w:t>
      </w:r>
      <w:r w:rsidR="00C4145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41455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C41455">
        <w:rPr>
          <w:rFonts w:ascii="Times New Roman" w:hAnsi="Times New Roman" w:cs="Times New Roman"/>
          <w:sz w:val="28"/>
          <w:szCs w:val="28"/>
        </w:rPr>
        <w:t xml:space="preserve">, если аттестуемый работник </w:t>
      </w:r>
      <w:r w:rsidRPr="003D7A37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="001E33E2">
        <w:rPr>
          <w:rFonts w:ascii="Times New Roman" w:hAnsi="Times New Roman" w:cs="Times New Roman"/>
          <w:sz w:val="28"/>
          <w:szCs w:val="28"/>
        </w:rPr>
        <w:t xml:space="preserve">заявился </w:t>
      </w:r>
      <w:r w:rsidRPr="003D7A37">
        <w:rPr>
          <w:rFonts w:ascii="Times New Roman" w:hAnsi="Times New Roman" w:cs="Times New Roman"/>
          <w:sz w:val="28"/>
          <w:szCs w:val="28"/>
        </w:rPr>
        <w:t>на первую или высшую  квалификационную категорию);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7A37">
        <w:rPr>
          <w:rFonts w:ascii="Times New Roman" w:hAnsi="Times New Roman" w:cs="Times New Roman"/>
          <w:sz w:val="28"/>
          <w:szCs w:val="28"/>
        </w:rPr>
        <w:t>или представителю муниципального органа управления образованием (методических служб, образовательного учреждения), выполняющему функции приема и передачи аттестационных материалов в аттестационную комиссию Министерства образования и науки Республики Татарстан (</w:t>
      </w:r>
      <w:r w:rsidR="00C41455">
        <w:rPr>
          <w:rFonts w:ascii="Times New Roman" w:hAnsi="Times New Roman" w:cs="Times New Roman"/>
          <w:sz w:val="28"/>
          <w:szCs w:val="28"/>
        </w:rPr>
        <w:t>в случае, если аттестуемый</w:t>
      </w:r>
      <w:r w:rsidRPr="003D7A37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C414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1455">
        <w:rPr>
          <w:rFonts w:ascii="Times New Roman" w:hAnsi="Times New Roman" w:cs="Times New Roman"/>
          <w:sz w:val="28"/>
          <w:szCs w:val="28"/>
        </w:rPr>
        <w:t>подтверждает</w:t>
      </w:r>
      <w:r w:rsidRPr="003D7A37">
        <w:rPr>
          <w:rFonts w:ascii="Times New Roman" w:hAnsi="Times New Roman" w:cs="Times New Roman"/>
          <w:sz w:val="28"/>
          <w:szCs w:val="28"/>
        </w:rPr>
        <w:t xml:space="preserve"> квалификационную категорию</w:t>
      </w:r>
      <w:r w:rsidR="00C41455">
        <w:rPr>
          <w:rFonts w:ascii="Times New Roman" w:hAnsi="Times New Roman" w:cs="Times New Roman"/>
          <w:sz w:val="28"/>
          <w:szCs w:val="28"/>
        </w:rPr>
        <w:t xml:space="preserve"> и имеет</w:t>
      </w:r>
      <w:proofErr w:type="gramEnd"/>
      <w:r w:rsidR="00C41455">
        <w:rPr>
          <w:rFonts w:ascii="Times New Roman" w:hAnsi="Times New Roman" w:cs="Times New Roman"/>
          <w:sz w:val="28"/>
          <w:szCs w:val="28"/>
        </w:rPr>
        <w:t xml:space="preserve"> при этом государственные ил</w:t>
      </w:r>
      <w:r w:rsidR="001E33E2">
        <w:rPr>
          <w:rFonts w:ascii="Times New Roman" w:hAnsi="Times New Roman" w:cs="Times New Roman"/>
          <w:sz w:val="28"/>
          <w:szCs w:val="28"/>
        </w:rPr>
        <w:t xml:space="preserve">и отраслевые награды, либо  </w:t>
      </w:r>
      <w:r w:rsidR="00C41455">
        <w:rPr>
          <w:rFonts w:ascii="Times New Roman" w:hAnsi="Times New Roman" w:cs="Times New Roman"/>
          <w:sz w:val="28"/>
          <w:szCs w:val="28"/>
        </w:rPr>
        <w:t>достижения на профессиональных конкурсах и предметных олимпиадах</w:t>
      </w:r>
      <w:r w:rsidRPr="003D7A37">
        <w:rPr>
          <w:rFonts w:ascii="Times New Roman" w:hAnsi="Times New Roman" w:cs="Times New Roman"/>
          <w:sz w:val="28"/>
          <w:szCs w:val="28"/>
        </w:rPr>
        <w:t>).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К карте результативности прилагаются аттестационные листы (в 3 экз.), оформленные до пункта 8, заверенные копии удостоверений о прохождении курсовой подготовки в течение последних пяти лет (в случае, если курсы пройдены до начала аттестации). 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На высшую категорию, в дополнение к указанным выше документам,  прилагаются: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- отзывы (рецензии) специалистов ИРО РТ на  авторскую разработку аттестуемого работника или заверенная копия документа (диплом, свидетельство и др.) об участии аттестуемого работника в методическом, дидактическом конкурсе республиканского, федерального, международного уровня, независимо от формы и года проведения  данного конкурса</w:t>
      </w:r>
      <w:r w:rsidR="00C41455">
        <w:rPr>
          <w:rFonts w:ascii="Times New Roman" w:hAnsi="Times New Roman" w:cs="Times New Roman"/>
          <w:sz w:val="28"/>
          <w:szCs w:val="28"/>
        </w:rPr>
        <w:t>, либо документы, подтверждающие факт публикации в научно-методических   изданиях или в рамках научно-практических конференций</w:t>
      </w:r>
      <w:r w:rsidRPr="003D7A3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- заверенная копия документа, удостоверяющего участие учащихся в региональном или  федеральном этапах  всероссийских олимпиад, конкурсов, смотров, соревнований, турниров, конференций и иных мероприятий для учащихся, проведенных государственными органами управления образованием, некоммерческими организациями  в очной или в дистанционной форме в течение последних пяти лет, предшествующих аттестации педагогического работника.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</w:t>
      </w:r>
      <w:r w:rsidR="00C41455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если по профилю образовательной деятельности аттестуемого педагогического работника не проводятся указанные выше мероприятия для учащихся (например, воспитатели, социальные педагоги, методисты, педагоги-библиотекари), подтверждающие документы о результативности педагогического работника по данному направлению не требуются.</w:t>
      </w:r>
    </w:p>
    <w:p w:rsidR="00B37094" w:rsidRPr="008F6F67" w:rsidRDefault="003D7A37" w:rsidP="008F6F6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</w:t>
      </w:r>
      <w:r w:rsidR="00C41455">
        <w:rPr>
          <w:rFonts w:ascii="Times New Roman" w:hAnsi="Times New Roman" w:cs="Times New Roman"/>
          <w:sz w:val="28"/>
          <w:szCs w:val="28"/>
        </w:rPr>
        <w:t xml:space="preserve">  </w:t>
      </w:r>
      <w:r w:rsidRPr="003D7A37">
        <w:rPr>
          <w:rFonts w:ascii="Times New Roman" w:hAnsi="Times New Roman" w:cs="Times New Roman"/>
          <w:sz w:val="28"/>
          <w:szCs w:val="28"/>
        </w:rPr>
        <w:t>В этом случае при анализе карты результативности в аттестационной комиссии  приоритетное внимание уделяется сведениям, указанным аттестуемым работником в разделе 2 «Профессиональный рейтинг и достижения». Данные сведения должны отражать высокий уровень квалификации педагогического работника</w:t>
      </w:r>
      <w:r w:rsidR="008F6F6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Pr="003D7A37">
        <w:rPr>
          <w:rFonts w:ascii="Times New Roman" w:hAnsi="Times New Roman" w:cs="Times New Roman"/>
          <w:sz w:val="28"/>
          <w:szCs w:val="28"/>
        </w:rPr>
        <w:t xml:space="preserve"> заявленной квалификационной категории</w:t>
      </w:r>
      <w:r w:rsidR="00C41455">
        <w:rPr>
          <w:rFonts w:ascii="Times New Roman" w:hAnsi="Times New Roman" w:cs="Times New Roman"/>
          <w:sz w:val="28"/>
          <w:szCs w:val="28"/>
        </w:rPr>
        <w:t xml:space="preserve"> (п</w:t>
      </w:r>
      <w:r w:rsidR="00AD2F13">
        <w:rPr>
          <w:rFonts w:ascii="Times New Roman" w:hAnsi="Times New Roman" w:cs="Times New Roman"/>
          <w:sz w:val="28"/>
          <w:szCs w:val="28"/>
        </w:rPr>
        <w:t>ервой или высшей)</w:t>
      </w:r>
      <w:r w:rsidRPr="003D7A37">
        <w:rPr>
          <w:rFonts w:ascii="Times New Roman" w:hAnsi="Times New Roman" w:cs="Times New Roman"/>
          <w:sz w:val="28"/>
          <w:szCs w:val="28"/>
        </w:rPr>
        <w:t>.</w:t>
      </w:r>
    </w:p>
    <w:sectPr w:rsidR="00B37094" w:rsidRPr="008F6F67" w:rsidSect="003D7A37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37"/>
    <w:rsid w:val="000F6592"/>
    <w:rsid w:val="001E33E2"/>
    <w:rsid w:val="00257E63"/>
    <w:rsid w:val="003D7A37"/>
    <w:rsid w:val="00881DD3"/>
    <w:rsid w:val="008F6F67"/>
    <w:rsid w:val="00AD2F13"/>
    <w:rsid w:val="00B37094"/>
    <w:rsid w:val="00C4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F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F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7</cp:revision>
  <cp:lastPrinted>2011-09-16T05:36:00Z</cp:lastPrinted>
  <dcterms:created xsi:type="dcterms:W3CDTF">2011-09-15T15:59:00Z</dcterms:created>
  <dcterms:modified xsi:type="dcterms:W3CDTF">2011-09-16T06:56:00Z</dcterms:modified>
</cp:coreProperties>
</file>