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AA" w:rsidRPr="009B43BA" w:rsidRDefault="000F6BAA" w:rsidP="009B43BA">
      <w:pPr>
        <w:pStyle w:val="1"/>
        <w:spacing w:before="0"/>
        <w:jc w:val="center"/>
        <w:rPr>
          <w:rFonts w:eastAsia="Times New Roman"/>
          <w:sz w:val="24"/>
          <w:szCs w:val="24"/>
          <w:lang w:eastAsia="ru-RU"/>
        </w:rPr>
      </w:pPr>
      <w:r w:rsidRPr="009B43BA">
        <w:rPr>
          <w:rFonts w:eastAsia="Times New Roman"/>
          <w:sz w:val="24"/>
          <w:szCs w:val="24"/>
          <w:lang w:eastAsia="ru-RU"/>
        </w:rPr>
        <w:t>Рекомендации</w:t>
      </w:r>
    </w:p>
    <w:p w:rsidR="000F6BAA" w:rsidRPr="009B43BA" w:rsidRDefault="000F6BAA" w:rsidP="009B4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планированию работы методического объединения учителей-предметников на учебный год в образовательном учреждении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методического объединения учителей-предметников является одним из основных обязательных документов МО. Планирование составляется на учебный год, рассматривается на заседании МО, утверждается директором школы.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плана работы методических объединений учителей-предметников необходимо учитывать особенности работы школы и специфику контингента учащихся; четко формулировать задачи, которые предстоит решать учителям МО в данном учебном году и выбирать наиболее эффективные виды деятельности для их решения.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методического объединения должен содержать: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за прошедший учебный год;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тему, цель и задачи на новый учебный год;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работы по реализации целей и задач в новом учебном году.</w:t>
      </w:r>
      <w:bookmarkStart w:id="0" w:name="_GoBack"/>
      <w:bookmarkEnd w:id="0"/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Проблемно-ориентированный анализ работы МО за прошедший учебный год.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методической деятельности МО за истекший год на основе данных мониторинга эффективности работы. 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успешности работы МО являются конечные результаты, тенденции развития образовательного процесса. Степень успешности определяется положительными изменениями, достигнутыми МО по сравнению с предыдущими годами.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учителей методического объединения должен содержать: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 предыдущим учебным годом по всем показателям деятельности МО;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аргументированность и точность оценок;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причинно-следственных связей и доказательности выводов;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диаграмм, таблиц, графиков, иллюстрирующих выводы;</w:t>
      </w:r>
    </w:p>
    <w:p w:rsidR="000F6BAA" w:rsidRPr="009B43BA" w:rsidRDefault="000F6BAA" w:rsidP="009B43BA">
      <w:pPr>
        <w:tabs>
          <w:tab w:val="left" w:pos="-720"/>
          <w:tab w:val="num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9B43B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четкость и педагогическую обоснованность выводов и предложений.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(проблемы), котору</w:t>
      </w:r>
      <w:proofErr w:type="gramStart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spellStart"/>
      <w:proofErr w:type="gramEnd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необходимо решить.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Цель и задачи на новый учебный год.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объединения на новый учебный год формулируются исходя из перспективных целей работы, определенных в Уставе школы, программе ее развития; анализа состояния работы МО, степени решения проблем в предыдущие годы; требований социального заказа; научных рекомендаций и реальных возможностей.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Конкретизируется цель в задачах по каждому направлению деятельности.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деятельности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объединений, по которым может осуществляться планирование работы:</w:t>
      </w:r>
    </w:p>
    <w:p w:rsidR="000F6BAA" w:rsidRPr="009B43BA" w:rsidRDefault="000F6BAA" w:rsidP="009B43BA">
      <w:pPr>
        <w:tabs>
          <w:tab w:val="num" w:pos="72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I. Организационно-методическая работа.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Тематика заседаний МО. 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Изучение, обобщение и распространение актуального педагогического опыта. 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деятельности проблемных, рабочих, творческих групп.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и проведение коллективных форм методической работы.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Организация взаимопомощи, </w:t>
      </w:r>
      <w:proofErr w:type="spellStart"/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занятий.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Создание баз и банков данных, способствующих эффективной реализации методической деятельности. </w:t>
      </w:r>
    </w:p>
    <w:p w:rsidR="000F6BAA" w:rsidRPr="009B43BA" w:rsidRDefault="000F6BAA" w:rsidP="009B43BA">
      <w:pPr>
        <w:tabs>
          <w:tab w:val="num" w:pos="72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II. Информационно - методическое сопровождение непрерывного образования педагогов.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преподавателей по самообразованию; распространение передового опыта работы и т.д.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График прохождения курсовой подготовки и </w:t>
      </w: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отчетов педагогов по материалам курсов</w:t>
      </w: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Методические семинары, практикумы.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Подготовка и участие в конкурсах профессионального мастерства, конференциях, педагогических чтениях, фестивалях и т.п.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Творческие отчеты педагогов, рабочих и творческих групп.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Предъявление результатов самообразования педагогов в различных формах.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Информирование педагогов об УМК, новинках педагогической литературы, современных образовательных технологиях, результативности деятельности педагогов. </w:t>
      </w:r>
    </w:p>
    <w:p w:rsidR="000F6BAA" w:rsidRPr="009B43BA" w:rsidRDefault="000F6BAA" w:rsidP="009B43BA">
      <w:pPr>
        <w:tabs>
          <w:tab w:val="num" w:pos="72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III. Информационно - методическое сопровождение инновационной (опытно-экспериментальной) деятельности.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Формирование информационно-методической базы инновационной деятельности.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инновационных технологий, создание условий для их внедрения учителями МО, прогнозирование результатов внедрения и сравнение прогнозируемых результатов </w:t>
      </w:r>
      <w:proofErr w:type="gramStart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реальными.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Информирование о ходе реализации содержания инновационной (опытно-экспериментальной) деятельности.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Методические мероприятия для педагогов, направленные на повышение их педагогического мастерства и позволяющие наиболее качественно реализовать инновации в образовательном процессе (семинары, практикумы, консультации, открытые уроки, мастер-классы, творческие отчеты др.).</w:t>
      </w:r>
    </w:p>
    <w:p w:rsidR="000F6BAA" w:rsidRPr="009B43BA" w:rsidRDefault="000F6BAA" w:rsidP="009B43BA">
      <w:pPr>
        <w:tabs>
          <w:tab w:val="num" w:pos="72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IV. Информационно – методическая поддержка подготовки и проведения аттестации педагогических кадров.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График аттестации педагогических кадров.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Открытые занятия, творческие отчеты аттестуемых педагогов.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Изучение и анализ результатов работы педагога.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Экспертиза материалов аттестуемого педагога.</w:t>
      </w:r>
    </w:p>
    <w:p w:rsidR="000F6BAA" w:rsidRPr="009B43BA" w:rsidRDefault="000F6BAA" w:rsidP="009B43BA">
      <w:pPr>
        <w:tabs>
          <w:tab w:val="num" w:pos="72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V. Информационно - методическое сопровождение деятельности педагогов по подготовке к итоговой аттес</w:t>
      </w:r>
      <w:r w:rsidR="001135CC"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тации обучающихся 9-х классов (ОГЭ) </w:t>
      </w:r>
      <w:r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 11-х классов в форме и по материалам ЕГЭ.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Инструктивно-методические совещания (изучение методических писем и рекомендаций). 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Практические занятия по заполнению бланков регистрации, бланков ответов.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Практикумы по методике тестирования. </w:t>
      </w:r>
    </w:p>
    <w:p w:rsidR="000F6BAA" w:rsidRPr="009B43BA" w:rsidRDefault="000F6BAA" w:rsidP="009B43BA">
      <w:pPr>
        <w:tabs>
          <w:tab w:val="num" w:pos="72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VI. Мониторинг эффективности методической работы. </w:t>
      </w:r>
    </w:p>
    <w:p w:rsidR="000F6BAA" w:rsidRPr="009B43BA" w:rsidRDefault="000F6BAA" w:rsidP="009B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хода и результативности деятельности учителей МО, выявление причин, оказание помощи педагогам при отрицательной и изучение опыта при положительной динамике.</w:t>
      </w:r>
    </w:p>
    <w:p w:rsidR="000F6BAA" w:rsidRPr="009B43BA" w:rsidRDefault="000F6BAA" w:rsidP="009B4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Диагностика профессионального мастерства педагогов. </w:t>
      </w:r>
    </w:p>
    <w:p w:rsidR="000F6BAA" w:rsidRPr="009B43BA" w:rsidRDefault="000F6BAA" w:rsidP="009B4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Анкетирование педагогов по выявлению эффективности методической работы.</w:t>
      </w:r>
    </w:p>
    <w:p w:rsidR="000F6BAA" w:rsidRPr="009B43BA" w:rsidRDefault="000F6BAA" w:rsidP="009B4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банка статистических данных, необходимых для анализа результативности методической работы.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специфики предметов в план работы методического объединения могут включаться и другие разделы.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заседания методического объединения планируются с учетом целей и задач МО на данный учебный год. В целях более полного и глубоко изучения рассматриваемых на заседании МО методических проблем в повестку дня включается не более 3х вопросов.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плана в практической деятельности предъявляет следующие требования к качеству планирования: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– обеспечивается включением в план необходимых и достаточных действий для достижения цели;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целостность, </w:t>
      </w:r>
      <w:proofErr w:type="spellStart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скоординированность</w:t>
      </w:r>
      <w:proofErr w:type="spellEnd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обеспечивается согласованностью действий по содержанию и срокам;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сбалансированность и реалистичность по всем ресурсам;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рациональная степень детализации – обеспечивается рациональной степенью обобщенности и конкретности запланированных действий;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контролируемость – обеспечивается возможностью оценить промежуточные и конечные цели;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устойчивость к сбоям – состоит в возможности своевременно выявлять и устранять сбои;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реалистичность с точки зрения сроков реализации;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гибкость планирования – обеспечивается устойчивостью к сбоям, вариативностью.</w:t>
      </w:r>
    </w:p>
    <w:p w:rsidR="000F6BAA" w:rsidRPr="009B43BA" w:rsidRDefault="000F6BAA" w:rsidP="009B43BA">
      <w:pPr>
        <w:tabs>
          <w:tab w:val="left" w:pos="-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Критериями </w:t>
      </w:r>
      <w:proofErr w:type="gramStart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оптимальности планов работы методического объединения учителей-предметников</w:t>
      </w:r>
      <w:proofErr w:type="gramEnd"/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общественная значимость целей и задач, определенных для МО на учебный год, построение плана на основе анализа, единство целей и планируемой работы, реальность (выполняемость) планов. </w:t>
      </w:r>
    </w:p>
    <w:p w:rsidR="000F6BAA" w:rsidRPr="009B43BA" w:rsidRDefault="000F6BAA" w:rsidP="009B4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7D2C" w:rsidRPr="009B43BA" w:rsidRDefault="009B43BA" w:rsidP="009B43BA">
      <w:pPr>
        <w:spacing w:after="0"/>
        <w:rPr>
          <w:sz w:val="24"/>
          <w:szCs w:val="24"/>
        </w:rPr>
      </w:pPr>
    </w:p>
    <w:sectPr w:rsidR="00017D2C" w:rsidRPr="009B43BA" w:rsidSect="0075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BAA"/>
    <w:rsid w:val="000F6BAA"/>
    <w:rsid w:val="001135CC"/>
    <w:rsid w:val="00563076"/>
    <w:rsid w:val="007545F7"/>
    <w:rsid w:val="00925C46"/>
    <w:rsid w:val="009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F7"/>
  </w:style>
  <w:style w:type="paragraph" w:styleId="1">
    <w:name w:val="heading 1"/>
    <w:basedOn w:val="a"/>
    <w:next w:val="a"/>
    <w:link w:val="10"/>
    <w:uiPriority w:val="9"/>
    <w:qFormat/>
    <w:rsid w:val="009B4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BAA"/>
    <w:rPr>
      <w:b/>
      <w:bCs/>
    </w:rPr>
  </w:style>
  <w:style w:type="paragraph" w:styleId="a4">
    <w:name w:val="Normal (Web)"/>
    <w:basedOn w:val="a"/>
    <w:uiPriority w:val="99"/>
    <w:semiHidden/>
    <w:unhideWhenUsed/>
    <w:rsid w:val="000F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4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91262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53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988</Words>
  <Characters>5636</Characters>
  <Application>Microsoft Office Word</Application>
  <DocSecurity>0</DocSecurity>
  <Lines>46</Lines>
  <Paragraphs>13</Paragraphs>
  <ScaleCrop>false</ScaleCrop>
  <Company>ИМО ГМЦ Советского района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Ноутбук-3</dc:creator>
  <cp:keywords/>
  <dc:description/>
  <cp:lastModifiedBy>Comp12</cp:lastModifiedBy>
  <cp:revision>4</cp:revision>
  <dcterms:created xsi:type="dcterms:W3CDTF">2011-10-24T12:45:00Z</dcterms:created>
  <dcterms:modified xsi:type="dcterms:W3CDTF">2020-05-27T23:42:00Z</dcterms:modified>
</cp:coreProperties>
</file>