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70" w:rsidRPr="00C0008D" w:rsidRDefault="00B20CC0" w:rsidP="00031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8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6C08DD" w:rsidRPr="00C0008D">
        <w:rPr>
          <w:rFonts w:ascii="Times New Roman" w:hAnsi="Times New Roman" w:cs="Times New Roman"/>
          <w:b/>
          <w:sz w:val="28"/>
          <w:szCs w:val="28"/>
        </w:rPr>
        <w:t>по особенностям преподавания предметов образовательной области «Иск</w:t>
      </w:r>
      <w:r w:rsidR="00031770" w:rsidRPr="00C0008D">
        <w:rPr>
          <w:rFonts w:ascii="Times New Roman" w:hAnsi="Times New Roman" w:cs="Times New Roman"/>
          <w:b/>
          <w:sz w:val="28"/>
          <w:szCs w:val="28"/>
        </w:rPr>
        <w:t>усство» в 2019-2020 учебном году</w:t>
      </w:r>
      <w:bookmarkStart w:id="0" w:name="_GoBack"/>
      <w:bookmarkEnd w:id="0"/>
    </w:p>
    <w:p w:rsidR="00C0008D" w:rsidRPr="00031770" w:rsidRDefault="00C0008D" w:rsidP="000317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Методист УМС ИМО Аббасова М.Л.</w:t>
      </w:r>
    </w:p>
    <w:p w:rsidR="0083261D" w:rsidRDefault="0083261D" w:rsidP="0083261D">
      <w:pPr>
        <w:pStyle w:val="a4"/>
        <w:shd w:val="clear" w:color="auto" w:fill="auto"/>
        <w:spacing w:before="0"/>
        <w:ind w:left="20" w:right="20" w:firstLine="400"/>
      </w:pPr>
      <w:r>
        <w:t>Содержание модернизации предметной области «Искусство» - это многокомпонентный динамичный процесс, направленный на создание новых условий для освоения обучающимися разного возраста художественно-эстетического опыта, формирования систематизированных знаний, умений, навыков, необходимых для восприятия искусства и художественно- творческой деятельности.</w:t>
      </w:r>
    </w:p>
    <w:p w:rsidR="0083261D" w:rsidRDefault="0083261D" w:rsidP="0083261D">
      <w:pPr>
        <w:pStyle w:val="a4"/>
        <w:shd w:val="clear" w:color="auto" w:fill="auto"/>
        <w:spacing w:before="0" w:after="240"/>
        <w:ind w:left="20" w:right="20" w:firstLine="400"/>
      </w:pPr>
      <w:r>
        <w:t>Важным аспектом модернизации является обеспечение непрерывности предметной области «Искусство», чтобы школьники на всех этапах обучения имели возможность для системного и целенаправленного художественно-эстетического развития. Изучение предметов искусства в школе является единственной возможностью для обучающихся научиться разбираться в огромном информационном потоке массовой культуры, различать настоящее искусство и произведения низкого качества, прикоснуться к большому искусству через собственную творческую деятельность.</w:t>
      </w:r>
    </w:p>
    <w:p w:rsidR="0083261D" w:rsidRDefault="0083261D" w:rsidP="0083261D">
      <w:pPr>
        <w:pStyle w:val="a4"/>
        <w:shd w:val="clear" w:color="auto" w:fill="auto"/>
        <w:spacing w:before="0" w:after="240"/>
        <w:ind w:left="20" w:right="20" w:firstLine="400"/>
      </w:pPr>
      <w:r>
        <w:t xml:space="preserve">Поддержку и развитие предметной области «Искусство» обеспечивает новая Концепция преподавания, изучение предметной области «Искусство» и Федеральные государственные стандарты общего образования. В новой Концепции преподавания предметной области «Искусство» в РФ подчеркивается, что в Российской Федерации как многонациональном государстве особое значение приобретает искусство, обладающее способностью опосредованно передавать духовно-нравственные, эстетические и художественные традиции, содействуя развитию художественной культуры обучающихся и ценностному восприятию произведений искусства и объектов художественной культуры. (С содержанием новой Концепции по преподаванию предметной области «Искусство» можно познакомиться на сайте </w:t>
      </w:r>
      <w:hyperlink r:id="rId6" w:history="1">
        <w:r>
          <w:rPr>
            <w:rStyle w:val="a3"/>
            <w:lang w:val="en-US"/>
          </w:rPr>
          <w:t>https</w:t>
        </w:r>
        <w:r w:rsidRPr="00747F24">
          <w:rPr>
            <w:rStyle w:val="a3"/>
          </w:rPr>
          <w:t>://</w:t>
        </w:r>
        <w:r>
          <w:rPr>
            <w:rStyle w:val="a3"/>
            <w:lang w:val="en-US"/>
          </w:rPr>
          <w:t>docs</w:t>
        </w:r>
        <w:r w:rsidRPr="00747F2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747F2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 w:rsidRPr="00747F2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747F24">
          <w:rPr>
            <w:rStyle w:val="a3"/>
          </w:rPr>
          <w:t>/</w:t>
        </w:r>
        <w:r>
          <w:rPr>
            <w:rStyle w:val="a3"/>
            <w:lang w:val="en-US"/>
          </w:rPr>
          <w:t>document</w:t>
        </w:r>
        <w:r w:rsidRPr="00747F24">
          <w:rPr>
            <w:rStyle w:val="a3"/>
          </w:rPr>
          <w:t>/11</w:t>
        </w:r>
        <w:r>
          <w:rPr>
            <w:rStyle w:val="a3"/>
            <w:lang w:val="en-US"/>
          </w:rPr>
          <w:t>cfc</w:t>
        </w:r>
        <w:r w:rsidRPr="00747F24">
          <w:rPr>
            <w:rStyle w:val="a3"/>
          </w:rPr>
          <w:t>73</w:t>
        </w:r>
        <w:r>
          <w:rPr>
            <w:rStyle w:val="a3"/>
            <w:lang w:val="en-US"/>
          </w:rPr>
          <w:t>e</w:t>
        </w:r>
        <w:r w:rsidRPr="00747F24">
          <w:rPr>
            <w:rStyle w:val="a3"/>
          </w:rPr>
          <w:t>7</w:t>
        </w:r>
        <w:proofErr w:type="spellStart"/>
        <w:r>
          <w:rPr>
            <w:rStyle w:val="a3"/>
            <w:lang w:val="en-US"/>
          </w:rPr>
          <w:t>df</w:t>
        </w:r>
        <w:proofErr w:type="spellEnd"/>
        <w:r w:rsidRPr="00747F24">
          <w:rPr>
            <w:rStyle w:val="a3"/>
          </w:rPr>
          <w:t>5</w:t>
        </w:r>
        <w:r>
          <w:rPr>
            <w:rStyle w:val="a3"/>
            <w:lang w:val="en-US"/>
          </w:rPr>
          <w:t>f</w:t>
        </w:r>
        <w:r w:rsidRPr="00747F24">
          <w:rPr>
            <w:rStyle w:val="a3"/>
          </w:rPr>
          <w:t>99</w:t>
        </w:r>
        <w:proofErr w:type="spellStart"/>
        <w:r>
          <w:rPr>
            <w:rStyle w:val="a3"/>
            <w:lang w:val="en-US"/>
          </w:rPr>
          <w:t>beeadf</w:t>
        </w:r>
        <w:proofErr w:type="spellEnd"/>
        <w:r w:rsidRPr="00747F24">
          <w:rPr>
            <w:rStyle w:val="a3"/>
          </w:rPr>
          <w:t>58</w:t>
        </w:r>
        <w:r>
          <w:rPr>
            <w:rStyle w:val="a3"/>
            <w:lang w:val="en-US"/>
          </w:rPr>
          <w:t>f</w:t>
        </w:r>
        <w:r w:rsidRPr="00747F24">
          <w:rPr>
            <w:rStyle w:val="a3"/>
          </w:rPr>
          <w:t>363</w:t>
        </w:r>
        <w:r>
          <w:rPr>
            <w:rStyle w:val="a3"/>
            <w:lang w:val="en-US"/>
          </w:rPr>
          <w:t>bf</w:t>
        </w:r>
        <w:r w:rsidRPr="00747F24">
          <w:rPr>
            <w:rStyle w:val="a3"/>
          </w:rPr>
          <w:t>98</w:t>
        </w:r>
        <w:r>
          <w:rPr>
            <w:rStyle w:val="a3"/>
            <w:lang w:val="en-US"/>
          </w:rPr>
          <w:t>b</w:t>
        </w:r>
        <w:r w:rsidRPr="00747F24">
          <w:rPr>
            <w:rStyle w:val="a3"/>
          </w:rPr>
          <w:t>/</w:t>
        </w:r>
      </w:hyperlink>
      <w:r w:rsidRPr="00747F24">
        <w:t>).</w:t>
      </w:r>
    </w:p>
    <w:p w:rsidR="0083261D" w:rsidRDefault="0083261D" w:rsidP="0083261D">
      <w:pPr>
        <w:pStyle w:val="a4"/>
        <w:shd w:val="clear" w:color="auto" w:fill="auto"/>
        <w:spacing w:before="0"/>
        <w:ind w:left="20" w:right="20" w:firstLine="400"/>
      </w:pPr>
      <w:r>
        <w:t>Искусство не может оставаться только учебным материалом, искусство окружает нас в жизни, поэтому очень важен для этой предметной области выход во внеурочную деятельность и дополнительное образование. По этой причине одним из направлений реализации Концепции обозначено совершенствование механизмов координации и развития системы межведомственного взаимодействия с учреждениями культуры для расширения возможностей предметной области «Искусство» в образовательной организации, а также использование этнокультурных и национальных особенностей региона.</w:t>
      </w:r>
    </w:p>
    <w:p w:rsidR="0083261D" w:rsidRDefault="0083261D" w:rsidP="0083261D">
      <w:pPr>
        <w:pStyle w:val="a4"/>
        <w:shd w:val="clear" w:color="auto" w:fill="auto"/>
        <w:spacing w:before="0"/>
        <w:ind w:left="20" w:right="20" w:firstLine="400"/>
      </w:pPr>
      <w:r>
        <w:t>В настоящее время необходимо определение оптимального соотношения объема теоретического материала и самостоятельной творческой деятельности обучающихся, для этого следует уточнить список обязательных для изучения произведений искусства и расширить вариативность выбора видов творческой деятельности с учетом интересов обучающихся, сочетая с художественно-творческой различные формы проектной деятельности.</w:t>
      </w:r>
    </w:p>
    <w:p w:rsidR="0083261D" w:rsidRDefault="0083261D" w:rsidP="0083261D">
      <w:pPr>
        <w:pStyle w:val="a4"/>
        <w:shd w:val="clear" w:color="auto" w:fill="auto"/>
        <w:spacing w:before="0"/>
        <w:ind w:left="20" w:right="20" w:firstLine="400"/>
      </w:pPr>
      <w:r>
        <w:t>Особую сложность представляет разработка контрольных измерительных материалов для различных форм аттестации и оценки качества по учебным предметам предметной области «Искусство», так как искусство имеет как объективные, так и субъективные критерии. Однако, очевидна необходимость создания различных форм оценивания творческих работ, созданных школьниками.</w:t>
      </w:r>
    </w:p>
    <w:p w:rsidR="002753D1" w:rsidRPr="002753D1" w:rsidRDefault="002753D1" w:rsidP="0083261D">
      <w:pPr>
        <w:pStyle w:val="a4"/>
        <w:shd w:val="clear" w:color="auto" w:fill="auto"/>
        <w:spacing w:before="0"/>
        <w:ind w:left="20" w:right="20" w:firstLine="400"/>
        <w:rPr>
          <w:b/>
        </w:rPr>
      </w:pPr>
      <w:r w:rsidRPr="002753D1">
        <w:rPr>
          <w:b/>
        </w:rPr>
        <w:t>Вопросы организации учебного процесса по предметам образовательной области «Искусство</w:t>
      </w:r>
      <w:r w:rsidRPr="002753D1">
        <w:rPr>
          <w:b/>
        </w:rPr>
        <w:t>»</w:t>
      </w:r>
    </w:p>
    <w:p w:rsidR="007046B3" w:rsidRPr="007046B3" w:rsidRDefault="007046B3" w:rsidP="007046B3">
      <w:pPr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твержден новый 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Приказ действует с момента опубликования. Настоящий Федеральный перечень учебников рекомендован к использованию </w:t>
      </w: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для формирования, обновления и комплектования библиотек образовательных организаций в 2019/2020</w:t>
      </w: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и</w:t>
      </w: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2020/2021уч.</w:t>
      </w:r>
    </w:p>
    <w:p w:rsidR="007046B3" w:rsidRPr="007046B3" w:rsidRDefault="007046B3" w:rsidP="007046B3">
      <w:pPr>
        <w:spacing w:after="275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>г.г.</w:t>
      </w:r>
      <w:hyperlink r:id="rId7" w:history="1">
        <w:r w:rsidRPr="007046B3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(кЦр8://ёос8.еёи.аоу.гц/ёосишеп1/1а542с2а47065с1Ьё1ае8449аёас2е77/)</w:t>
        </w:r>
      </w:hyperlink>
    </w:p>
    <w:p w:rsidR="007046B3" w:rsidRPr="007046B3" w:rsidRDefault="007046B3" w:rsidP="007046B3">
      <w:pPr>
        <w:spacing w:after="263" w:line="230" w:lineRule="exact"/>
        <w:ind w:left="5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Федеральный перечень учебников представлен тремя разделами:</w:t>
      </w:r>
    </w:p>
    <w:p w:rsidR="007046B3" w:rsidRPr="007046B3" w:rsidRDefault="007046B3" w:rsidP="007046B3">
      <w:pPr>
        <w:numPr>
          <w:ilvl w:val="1"/>
          <w:numId w:val="1"/>
        </w:numPr>
        <w:tabs>
          <w:tab w:val="left" w:pos="990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й</w:t>
      </w:r>
      <w:r w:rsidRPr="007046B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раздел</w:t>
      </w: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учебники, рекомендуемые к использованию при реализации обязательной части основной образовательной программы.</w:t>
      </w:r>
    </w:p>
    <w:p w:rsidR="007046B3" w:rsidRPr="007046B3" w:rsidRDefault="007046B3" w:rsidP="007046B3">
      <w:pPr>
        <w:numPr>
          <w:ilvl w:val="1"/>
          <w:numId w:val="1"/>
        </w:numPr>
        <w:tabs>
          <w:tab w:val="left" w:pos="923"/>
        </w:tabs>
        <w:spacing w:after="0" w:line="274" w:lineRule="exact"/>
        <w:ind w:right="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й</w:t>
      </w:r>
      <w:r w:rsidRPr="007046B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раздел</w:t>
      </w: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учебники, рекомендованные для реализации части образовательной программы, формируемой участниками образовательных отношений, учебники для предметов по выбору, специальные учебники для реализации адаптированных программ".</w:t>
      </w:r>
    </w:p>
    <w:p w:rsidR="007046B3" w:rsidRPr="007046B3" w:rsidRDefault="007046B3" w:rsidP="007046B3">
      <w:pPr>
        <w:numPr>
          <w:ilvl w:val="1"/>
          <w:numId w:val="1"/>
        </w:numPr>
        <w:tabs>
          <w:tab w:val="left" w:pos="923"/>
        </w:tabs>
        <w:spacing w:after="0" w:line="274" w:lineRule="exact"/>
        <w:ind w:right="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й</w:t>
      </w:r>
      <w:r w:rsidRPr="007046B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раздел</w:t>
      </w: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учебники, обеспечивающие учет региональных или этнокультурных особенностей субъектов Российской Федерации.</w:t>
      </w:r>
    </w:p>
    <w:p w:rsidR="007046B3" w:rsidRPr="007046B3" w:rsidRDefault="007046B3" w:rsidP="007046B3">
      <w:pPr>
        <w:spacing w:after="0" w:line="274" w:lineRule="exact"/>
        <w:ind w:left="20" w:right="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>В 2019-2020 учебном году предметы образовательной области «Искусство» изучаются с 1-го по 11 класс. Количество часов на образовательную область «Искусство» распределяется следующим образом:</w:t>
      </w:r>
    </w:p>
    <w:p w:rsidR="007046B3" w:rsidRPr="007046B3" w:rsidRDefault="007046B3" w:rsidP="007046B3">
      <w:pPr>
        <w:spacing w:after="0" w:line="274" w:lineRule="exact"/>
        <w:ind w:left="352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Начальное общее образование</w:t>
      </w:r>
    </w:p>
    <w:p w:rsidR="007046B3" w:rsidRPr="007046B3" w:rsidRDefault="007046B3" w:rsidP="007046B3">
      <w:pPr>
        <w:spacing w:after="0" w:line="274" w:lineRule="exact"/>
        <w:ind w:left="20" w:firstLine="5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>1 -4 классы - 1 час в неделю на предмет «Музыка» и 1 час в неделю на предмет</w:t>
      </w:r>
    </w:p>
    <w:p w:rsidR="007046B3" w:rsidRPr="007046B3" w:rsidRDefault="007046B3" w:rsidP="007046B3">
      <w:pPr>
        <w:spacing w:after="0" w:line="274" w:lineRule="exact"/>
        <w:ind w:left="20" w:firstLine="5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>«Изобразительное искусство».</w:t>
      </w:r>
    </w:p>
    <w:p w:rsidR="007046B3" w:rsidRPr="007046B3" w:rsidRDefault="007046B3" w:rsidP="007046B3">
      <w:pPr>
        <w:spacing w:after="0" w:line="274" w:lineRule="exact"/>
        <w:ind w:left="352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Основное общее образование</w:t>
      </w:r>
    </w:p>
    <w:p w:rsidR="007046B3" w:rsidRPr="007046B3" w:rsidRDefault="007046B3" w:rsidP="007046B3">
      <w:pPr>
        <w:spacing w:after="0" w:line="274" w:lineRule="exact"/>
        <w:ind w:left="20" w:firstLine="5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>5-7 классы - 1 час в неделю на предмет «Изобразительное искусство».</w:t>
      </w:r>
    </w:p>
    <w:p w:rsidR="007046B3" w:rsidRPr="007046B3" w:rsidRDefault="007046B3" w:rsidP="007046B3">
      <w:pPr>
        <w:spacing w:after="0" w:line="274" w:lineRule="exact"/>
        <w:ind w:left="20" w:firstLine="5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>5-8 классы - 1 час в неделю на предмет «Музыка».</w:t>
      </w:r>
    </w:p>
    <w:p w:rsidR="007046B3" w:rsidRPr="007046B3" w:rsidRDefault="007046B3" w:rsidP="007046B3">
      <w:pPr>
        <w:spacing w:after="0" w:line="274" w:lineRule="exact"/>
        <w:ind w:left="20" w:right="60" w:firstLine="5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формировании учебных планов 1-8 классов общеобразовательных организаций допускается перераспределение учебного времени обязательной части в объёме до 15%. В результате перераспределения часы могут быть использованы для изучения предмета «Изобразительное искусство» в 8 классе (программа «Изобразительное искусство 5-8 классы» - под ред. Б.М. </w:t>
      </w:r>
      <w:proofErr w:type="spellStart"/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>Неменского</w:t>
      </w:r>
      <w:proofErr w:type="spellEnd"/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>). Следует учесть, что программа рассчитана на изучение изобразительного искусства с 5 по 8 класс. Подобный подход позволит образовательным организациям выбирать свой образовательный модуль предметной области «Искусство» в зависимости от региональных условий, возможностей образовательной организации и социальных запросов.</w:t>
      </w:r>
    </w:p>
    <w:p w:rsidR="007046B3" w:rsidRPr="007046B3" w:rsidRDefault="007046B3" w:rsidP="007046B3">
      <w:pPr>
        <w:spacing w:after="0" w:line="274" w:lineRule="exact"/>
        <w:ind w:left="20" w:right="60" w:firstLine="5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9 классе учебный предмет «Музыка» может преподаваться по усмотрению образовательной организации за счет части учебного плана, формируемой участниками образовательного процесса, для сохранения преемственности предметной области «Искусство» и для учебного обеспечения и сопровождения </w:t>
      </w:r>
      <w:proofErr w:type="gramStart"/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>индивидуальных проектов</w:t>
      </w:r>
      <w:proofErr w:type="gramEnd"/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обучающихся искусствоведческой, художественно-творческой направленности.</w:t>
      </w:r>
    </w:p>
    <w:p w:rsidR="007046B3" w:rsidRDefault="007046B3" w:rsidP="007046B3">
      <w:pPr>
        <w:spacing w:after="240" w:line="274" w:lineRule="exact"/>
        <w:ind w:left="20" w:right="60" w:firstLine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Изучение предмета «Искусство» (5-11 класс) по программе автора Даниловой Г.И. и по программе Сергеевой Г.П., </w:t>
      </w:r>
      <w:proofErr w:type="spellStart"/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>Кашековой</w:t>
      </w:r>
      <w:proofErr w:type="spellEnd"/>
      <w:r w:rsidRPr="007046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И.Э., Критской Е.Д (9 класс) осуществляется за счет часов части, формируемой участниками образовательных отношений. В федеральном перечне учебников эти УМК включены во 2-й раздел как учебники, рекомендованные для реализации части образовательной программы, формируемой участниками образовательных отношений, учебники для предметов по выбору, специальные учебники для реализации адаптированных программ.</w:t>
      </w:r>
    </w:p>
    <w:p w:rsidR="00120567" w:rsidRPr="00BA6560" w:rsidRDefault="00BA6560" w:rsidP="00BA6560">
      <w:pPr>
        <w:spacing w:after="240" w:line="274" w:lineRule="exact"/>
        <w:ind w:left="20" w:right="60" w:firstLine="78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65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Календарно-тематическое планирование</w:t>
      </w:r>
    </w:p>
    <w:p w:rsidR="00BA6560" w:rsidRPr="00BA6560" w:rsidRDefault="00BA6560" w:rsidP="00BA6560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65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традиционной дидактике принято различать 2 этапа в подготовке учителя к уроку - предварительный и непосредственный. Результатом первого является тематический план, представляющий собой научно обоснованное распределение содержания учебного материала по предмету. Когда в тематическом плане проставляются конкретные даты проведения уроков, он становится календарно-тематическим (далее КТП). КТП - это документ, который устанавливает систему уроков по учебной дисциплине и сроки их проведения с учетом тех часов, которые отводятся на изучение конкретных тем по учебной программе. КТП помогает </w:t>
      </w:r>
      <w:r w:rsidRPr="00BA656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учителю следить за своевременным прохождением учебной программы, не допускать отставания или излишней поспешности.</w:t>
      </w:r>
    </w:p>
    <w:p w:rsidR="00BA6560" w:rsidRPr="00BA6560" w:rsidRDefault="00BA6560" w:rsidP="00BA6560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6560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 этим рекомендуем учитывать специфику предметов искусства и с целью научной организации труда учителя при составлении КТП включить следующие разделы: № урока, дата его проведения (по плану, фактически), тема, художественное название и эпиграф урока (если учитель разрабатывает уроки, используя Метод художественно- педагогической драматургии), произведения, интегрирующие учебный процесс, художественные техники и материалы (для уроков изобразительного искусства), обязательные виды работ (теоретические сведения, материал для восприятия, практическая художественно-творческая деятельность).</w:t>
      </w:r>
    </w:p>
    <w:p w:rsidR="00BA6560" w:rsidRPr="00BA6560" w:rsidRDefault="00BA6560" w:rsidP="00BA6560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6560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всем предметам при составлении календарно-тематического плана рекомендуется определить уроки, на которых проводятся контрольные срезы знаний и умений учащихся по основным видам практической деятельности.</w:t>
      </w:r>
    </w:p>
    <w:p w:rsidR="0029036B" w:rsidRPr="0029036B" w:rsidRDefault="0029036B" w:rsidP="0029036B">
      <w:pPr>
        <w:keepNext/>
        <w:keepLines/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Контроль и оценивание</w:t>
      </w:r>
    </w:p>
    <w:p w:rsidR="0029036B" w:rsidRPr="0029036B" w:rsidRDefault="0029036B" w:rsidP="0029036B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036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Контрольно-оценочная деятельность осуществляется по обязательным видам работ учащихся на уроке: изучение теоретического материала; участие в художественно- практических видах деятельности и качество выполнения работ; анализ-интерпретация художественных произведений. Формы контроля могут быть различными: устная, письменная, в виде тестов, а также предполагается выполнение школьниками проектов и исследовательских работ.</w:t>
      </w:r>
    </w:p>
    <w:p w:rsidR="0029036B" w:rsidRPr="0029036B" w:rsidRDefault="0029036B" w:rsidP="0029036B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03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Критерием контрольно-оценочной деятельности является определение результативности деятельности школьников: степень развития эмоционального восприятия учащимися художественных произведений различных стилей и жанров; степень </w:t>
      </w:r>
      <w:proofErr w:type="spellStart"/>
      <w:r w:rsidRPr="0029036B">
        <w:rPr>
          <w:rFonts w:ascii="Times New Roman" w:eastAsia="Times New Roman" w:hAnsi="Times New Roman" w:cs="Times New Roman"/>
          <w:sz w:val="23"/>
          <w:szCs w:val="23"/>
          <w:lang w:eastAsia="ru-RU"/>
        </w:rPr>
        <w:t>сформированности</w:t>
      </w:r>
      <w:proofErr w:type="spellEnd"/>
      <w:r w:rsidRPr="002903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осознанного отношения у школьников к явлениям искусства (основные категории и понятия, специфика языка, понимание терминологии); степень развития индивидуально-оценочных суждений о содержании произведений искусства, их нравственных ценностях; степень развития у школьников творческих способов деятельности, навыков коммуникативной культуры, потребности общения с искусством и т.д.</w:t>
      </w:r>
    </w:p>
    <w:p w:rsidR="0029036B" w:rsidRDefault="0029036B" w:rsidP="0029036B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036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Количество обязательных отметок за полугодие -</w:t>
      </w:r>
      <w:r w:rsidRPr="002903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6</w:t>
      </w:r>
      <w:r w:rsidRPr="002903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(2 - за знание теоретического материала, 2 - за качество выполненных практических работ, 2 - за анализ-интерпретацию художественного произведения). </w:t>
      </w:r>
      <w:r w:rsidRPr="0029036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Текущая отметка</w:t>
      </w:r>
      <w:r w:rsidRPr="002903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предметам искусства </w:t>
      </w:r>
      <w:r w:rsidRPr="0029036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не является обязательной.</w:t>
      </w:r>
      <w:r w:rsidRPr="002903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Понятие «</w:t>
      </w:r>
      <w:proofErr w:type="spellStart"/>
      <w:r w:rsidRPr="0029036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накопляемости</w:t>
      </w:r>
      <w:proofErr w:type="spellEnd"/>
      <w:r w:rsidRPr="002903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отметок» на уроках по предметам художественно- эстетического цикла противоречит природе искусства. Не следует путать оценивание качества работы на разных этапах ее выполнения с отметкой в виде цифры в журнале и дневнике обучающегося только за то, что он проявил интерес и начал выполнять работу. Отметка должна подтверждать творческий рост учащихся, уровень полученных ими знаний, качество сформированных умений.</w:t>
      </w:r>
    </w:p>
    <w:p w:rsidR="002F4C9B" w:rsidRPr="0029036B" w:rsidRDefault="002F4C9B" w:rsidP="002F4C9B">
      <w:pPr>
        <w:spacing w:after="0" w:line="274" w:lineRule="exact"/>
        <w:ind w:left="20" w:right="20" w:firstLine="70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F4C9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Домашнее задание</w:t>
      </w:r>
    </w:p>
    <w:p w:rsidR="002F4C9B" w:rsidRPr="002F4C9B" w:rsidRDefault="002F4C9B" w:rsidP="002F4C9B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Домашние задания по предметам искусства </w:t>
      </w:r>
      <w:r w:rsidRPr="002F4C9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не являются обязательными на каждом уроке.</w:t>
      </w: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Задания, предлагаемые учащимся в рамках школьных учебных предметов «Музыка», «Изобразительное искусство, «Мировая художественная культура» требуют создания оптимальных условий для реализации креативных способностей учащихся, проявляющихся в </w:t>
      </w:r>
      <w:proofErr w:type="spellStart"/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полихудожественной</w:t>
      </w:r>
      <w:proofErr w:type="spellEnd"/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деятельности, а также играющих важную роль в формирования интереса учащихся к предмету и самостоятельной творческой деятельности.</w:t>
      </w:r>
    </w:p>
    <w:p w:rsidR="002F4C9B" w:rsidRPr="002F4C9B" w:rsidRDefault="002F4C9B" w:rsidP="002F4C9B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Практические наблюдения показали, что только самостоятельное творчество детей на уроках искусства и за его пределами может развивать их способности. В связи с этим, важное внимание уделяется деятельно-практической направленности школьников, развивающей их творческий потенциал, проявляющийся в такой форме работы как </w:t>
      </w:r>
      <w:r w:rsidRPr="002F4C9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домашнее задание.</w:t>
      </w: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Домашние задания называют</w:t>
      </w:r>
      <w:r w:rsidRPr="002F4C9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домашней учебной работой,</w:t>
      </w: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поскольку они, действительно, продолжает атмосферу урока, но уже в конкретных домашних условиях. Насколько успешно и эффективно прошёл урок, таким и будет его продолжение в домашнем задании.</w:t>
      </w:r>
    </w:p>
    <w:p w:rsidR="002F4C9B" w:rsidRPr="002F4C9B" w:rsidRDefault="002F4C9B" w:rsidP="002F4C9B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того чтобы учащиеся поверили в свои силы, почувствовали уверенность и увидели собственный результат самостоятельно выполненных заданий, </w:t>
      </w:r>
      <w:proofErr w:type="spellStart"/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>иагается</w:t>
      </w:r>
      <w:proofErr w:type="spellEnd"/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систематизировать все свои творческие достижения - создать портфолио школьника по предметам искусства, в виде </w:t>
      </w: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альбома «Этот удивительный мир искусства». Домашнее задание - это очередная страница альбома, который собирается постепенно, поэтапно и в конце четверти, полугодия, года ребёнок видит свои достижения, гордится ими, совершенствует свои работы и пополняет необходимые страницы своего альбома важным и интересным, на его взгляд, материалом. В итоге школьники смело и с большим увлечением презентуют свои альбомы перед учащимися класса, параллели. Большой интерес вызывает у ребят создание такого альбома в электронном виде с применением современных компьютерных и Интернет-технологий.</w:t>
      </w:r>
    </w:p>
    <w:p w:rsidR="002F4C9B" w:rsidRPr="002F4C9B" w:rsidRDefault="002F4C9B" w:rsidP="002F4C9B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Такие домашние задания позволяют учителю иметь чёткое представление о возможностях каждого ученика, тем самым, диагностируя динамику развития его творческих способностей. Систематический контроль и диагностика креативности через систему домашних заданий помогает учителю выявлять все преимущества и недостатки в усвоении программного материала, а также спрогнозировать необходимую дальнейшую работу с учащимися.</w:t>
      </w:r>
    </w:p>
    <w:p w:rsidR="002F4C9B" w:rsidRPr="002F4C9B" w:rsidRDefault="002F4C9B" w:rsidP="002F4C9B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>Опыт показывает, что при выполнении домашних заданий целесообразно использовать содружество и сотворчество учащегося, его родителей, членов семьи, друзей, одноклассников, что способствует творческой обстановке, увлечённости сотрудничества, а главное повышению мотивации.</w:t>
      </w:r>
    </w:p>
    <w:p w:rsidR="002F4C9B" w:rsidRPr="002F4C9B" w:rsidRDefault="002F4C9B" w:rsidP="002F4C9B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Совершенно недопустимо обязывать учащихся составлять конспекты по материалам учебника, заучивать наизусть тексты песен, выставлять неудовлетворительную отметку за невыполнение домашнего задания.</w:t>
      </w:r>
    </w:p>
    <w:p w:rsidR="002F4C9B" w:rsidRPr="002F4C9B" w:rsidRDefault="002F4C9B" w:rsidP="002F4C9B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>Важным моментом в выполнении домашних заданий является момент представления работы ребёнком и оценка её учащимися-одноклассниками и учителем. Ребёнок, выполняя задание, глубоко уверен, что его работа будет обязательно проверена и оценена, но он также должен осознавать и ещё одну ее значимость - это доставление эстетического наслаждения, не только в процессе его выполнения, но и в момент её представления.</w:t>
      </w:r>
    </w:p>
    <w:p w:rsidR="002F4C9B" w:rsidRDefault="002F4C9B" w:rsidP="002F4C9B">
      <w:pPr>
        <w:spacing w:after="36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Творческие задания включают в себя: создание рисунков, поделок; составление эскизов костюмов персонажей опер, балетов, мюзиклов; оформление афиш программ концертов, коллажей; сочинение стихов, выпуск газет и журналов; драматизацию, </w:t>
      </w:r>
      <w:proofErr w:type="spellStart"/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>инсценирование</w:t>
      </w:r>
      <w:proofErr w:type="spellEnd"/>
      <w:r w:rsidRPr="002F4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создание презентаций, кроссвордов; творческие проекты с последующей </w:t>
      </w:r>
      <w:r w:rsidR="0072180E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защитой.</w:t>
      </w:r>
    </w:p>
    <w:p w:rsidR="00736E19" w:rsidRPr="00736E19" w:rsidRDefault="00736E19" w:rsidP="00413A9C">
      <w:pPr>
        <w:spacing w:after="360" w:line="274" w:lineRule="exact"/>
        <w:ind w:left="20" w:right="20" w:firstLine="70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36E1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Работа с одаренными детьми</w:t>
      </w:r>
    </w:p>
    <w:p w:rsidR="00736E19" w:rsidRPr="00736E19" w:rsidRDefault="00736E19" w:rsidP="00736E19">
      <w:pPr>
        <w:spacing w:after="0" w:line="274" w:lineRule="exact"/>
        <w:ind w:left="60" w:right="8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6E19">
        <w:rPr>
          <w:rFonts w:ascii="Times New Roman" w:eastAsia="Times New Roman" w:hAnsi="Times New Roman" w:cs="Times New Roman"/>
          <w:sz w:val="23"/>
          <w:szCs w:val="23"/>
          <w:lang w:eastAsia="ru-RU"/>
        </w:rPr>
        <w:t>Талантливые дети - особая категория. Любого вида вложения в их развитие дают превосходные результаты. Следует подчеркнуть, что количество отводимого учебного времени на занятия искусством в школе минимально, отсюда содержание предметной области «Искусство» и объем программ не позволяет выпускникам школ, одаренным в этой области, продолжить свое образование в средних специальных и высших учебных заведениях без дополнительных занятий у специалистов или в учреждениях дополнительного предпрофессионального художественного образования (детских музыкальных и художественных школах). Решение данной проблемы возможно при создании условий, позволяющих всем желающим расширить свои познания и умения в области музыки, изобразительного искусства, через организованные непосредственно в школе дополнительные занятия (внеурочная деятельность, кружки, спецкурсы, и т.д.), направленные на освоение необходимого мастерства.</w:t>
      </w:r>
    </w:p>
    <w:p w:rsidR="00736E19" w:rsidRPr="00736E19" w:rsidRDefault="00736E19" w:rsidP="00736E19">
      <w:pPr>
        <w:spacing w:after="0" w:line="274" w:lineRule="exact"/>
        <w:ind w:left="60" w:right="8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6E19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Одним из приоритетных направлений национальной образовательной инициативы «Наша Новая Школа» является поддержка талантливых детей. В этой связи предлагаем учителям образовательных предметов «Искусство» акцентировать внимание на работе с одаренными детьми, оказывать методическую и содержательную помощь в подготовке учащихся к участию в конкурсах, выставках и олимпиадах по искусству.</w:t>
      </w:r>
    </w:p>
    <w:p w:rsidR="00736E19" w:rsidRPr="00736E19" w:rsidRDefault="00736E19" w:rsidP="00736E19">
      <w:pPr>
        <w:spacing w:after="0" w:line="274" w:lineRule="exact"/>
        <w:ind w:left="60" w:right="8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6E1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работе с одарёнными детьми необходимо обратить внимание на следующие направления деятельности:</w:t>
      </w:r>
    </w:p>
    <w:p w:rsidR="00736E19" w:rsidRPr="00736E19" w:rsidRDefault="00736E19" w:rsidP="00736E19">
      <w:pPr>
        <w:numPr>
          <w:ilvl w:val="0"/>
          <w:numId w:val="2"/>
        </w:numPr>
        <w:tabs>
          <w:tab w:val="left" w:pos="209"/>
        </w:tabs>
        <w:spacing w:after="0" w:line="274" w:lineRule="exact"/>
        <w:ind w:right="2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6E1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проведение диагностики для определения направленности интересов, интеллектуальных способностей и творческого потенциала учащихся;</w:t>
      </w:r>
    </w:p>
    <w:p w:rsidR="00736E19" w:rsidRPr="00736E19" w:rsidRDefault="00736E19" w:rsidP="00736E19">
      <w:pPr>
        <w:numPr>
          <w:ilvl w:val="0"/>
          <w:numId w:val="2"/>
        </w:numPr>
        <w:tabs>
          <w:tab w:val="left" w:pos="314"/>
        </w:tabs>
        <w:spacing w:after="0" w:line="274" w:lineRule="exact"/>
        <w:ind w:right="2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6E1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проведение диагностики школьников по определению глубины знаний, широты предметной направленности и интересов;</w:t>
      </w:r>
    </w:p>
    <w:p w:rsidR="00736E19" w:rsidRPr="00736E19" w:rsidRDefault="00736E19" w:rsidP="00736E19">
      <w:pPr>
        <w:numPr>
          <w:ilvl w:val="0"/>
          <w:numId w:val="2"/>
        </w:numPr>
        <w:tabs>
          <w:tab w:val="left" w:pos="218"/>
        </w:tabs>
        <w:spacing w:after="0" w:line="274" w:lineRule="exact"/>
        <w:ind w:right="2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6E19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выявление способных учащихся и вовлечение их в проектную и исследовательскую деятельность;</w:t>
      </w:r>
    </w:p>
    <w:p w:rsidR="00736E19" w:rsidRPr="00736E19" w:rsidRDefault="00736E19" w:rsidP="00736E19">
      <w:pPr>
        <w:numPr>
          <w:ilvl w:val="0"/>
          <w:numId w:val="2"/>
        </w:numPr>
        <w:tabs>
          <w:tab w:val="left" w:pos="19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6E1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 учеников по индивидуальным планам развития творческих способностей;</w:t>
      </w:r>
    </w:p>
    <w:p w:rsidR="00736E19" w:rsidRPr="00736E19" w:rsidRDefault="00736E19" w:rsidP="00736E19">
      <w:pPr>
        <w:numPr>
          <w:ilvl w:val="0"/>
          <w:numId w:val="2"/>
        </w:numPr>
        <w:tabs>
          <w:tab w:val="left" w:pos="19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6E19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участие в олимпиадах, конкурсах, конференциях различного уровня.</w:t>
      </w:r>
    </w:p>
    <w:p w:rsidR="00736E19" w:rsidRPr="00736E19" w:rsidRDefault="00736E19" w:rsidP="00736E19">
      <w:pPr>
        <w:spacing w:after="227" w:line="274" w:lineRule="exact"/>
        <w:ind w:left="60" w:right="8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6E1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Принципиальной позицией образования по искусству должно стать понимание того, что олимпиадное движение должно быть массовым, участвовать в нем необходимо как можно большему количеству учащихся. При этом важными являются все этапы олимпиады: классный, школьный, муниципальный, региональный и федеральный.</w:t>
      </w:r>
    </w:p>
    <w:p w:rsidR="0072180E" w:rsidRPr="002F4C9B" w:rsidRDefault="00173321" w:rsidP="00173321">
      <w:pPr>
        <w:keepNext/>
        <w:keepLines/>
        <w:spacing w:after="240" w:line="274" w:lineRule="exact"/>
        <w:ind w:left="400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332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Информационные ресурсы, обеспечивающие методическое сопровождение предметной области «Искусство»</w:t>
      </w:r>
    </w:p>
    <w:p w:rsidR="00E95E94" w:rsidRPr="00E95E94" w:rsidRDefault="00E95E94" w:rsidP="00E95E94">
      <w:pPr>
        <w:spacing w:after="0" w:line="274" w:lineRule="exact"/>
        <w:ind w:left="14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5E9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Официальные сайты, содержащие федеральные нормативные документы</w:t>
      </w:r>
    </w:p>
    <w:p w:rsidR="00E95E94" w:rsidRPr="00E95E94" w:rsidRDefault="00E95E94" w:rsidP="00E95E94">
      <w:pPr>
        <w:numPr>
          <w:ilvl w:val="2"/>
          <w:numId w:val="2"/>
        </w:numPr>
        <w:tabs>
          <w:tab w:val="left" w:pos="67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mon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gov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- Министерство Образования РФ.</w:t>
      </w:r>
    </w:p>
    <w:p w:rsidR="00E95E94" w:rsidRPr="00E95E94" w:rsidRDefault="00E95E94" w:rsidP="00E95E94">
      <w:pPr>
        <w:numPr>
          <w:ilvl w:val="2"/>
          <w:numId w:val="2"/>
        </w:numPr>
        <w:tabs>
          <w:tab w:val="left" w:pos="70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www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ed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gov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Образовательный портал.</w:t>
      </w:r>
    </w:p>
    <w:p w:rsidR="00E95E94" w:rsidRPr="00E95E94" w:rsidRDefault="00E95E94" w:rsidP="00E95E94">
      <w:pPr>
        <w:numPr>
          <w:ilvl w:val="2"/>
          <w:numId w:val="2"/>
        </w:numPr>
        <w:tabs>
          <w:tab w:val="left" w:pos="69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fgosreestr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- Реестр примерных основных общеобразовательных программ.</w:t>
      </w:r>
    </w:p>
    <w:p w:rsidR="00E95E94" w:rsidRPr="00E95E94" w:rsidRDefault="00E95E94" w:rsidP="00E95E94">
      <w:pPr>
        <w:numPr>
          <w:ilvl w:val="2"/>
          <w:numId w:val="2"/>
        </w:numPr>
        <w:tabs>
          <w:tab w:val="left" w:pos="702"/>
        </w:tabs>
        <w:spacing w:after="240" w:line="274" w:lineRule="exact"/>
        <w:ind w:right="1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1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edu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crowdexpert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портал «Общественная экспертиза нормативных документов в области образования».</w:t>
      </w:r>
    </w:p>
    <w:p w:rsidR="00E95E94" w:rsidRPr="00E95E94" w:rsidRDefault="00E95E94" w:rsidP="00E95E94">
      <w:pPr>
        <w:spacing w:after="0" w:line="274" w:lineRule="exact"/>
        <w:ind w:left="43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5E9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Сетевые журналы</w:t>
      </w:r>
    </w:p>
    <w:p w:rsidR="00E95E94" w:rsidRPr="00E95E94" w:rsidRDefault="00E95E94" w:rsidP="00E95E94">
      <w:pPr>
        <w:numPr>
          <w:ilvl w:val="3"/>
          <w:numId w:val="2"/>
        </w:numPr>
        <w:tabs>
          <w:tab w:val="left" w:pos="640"/>
        </w:tabs>
        <w:spacing w:after="0" w:line="274" w:lineRule="exact"/>
        <w:ind w:right="5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2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www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art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-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education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electronic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-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journal</w:t>
        </w:r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- Сетевой электронный научный журнал «Педагогика искусства».</w:t>
      </w:r>
    </w:p>
    <w:p w:rsidR="00E95E94" w:rsidRPr="00E95E94" w:rsidRDefault="00E95E94" w:rsidP="00E95E94">
      <w:pPr>
        <w:numPr>
          <w:ilvl w:val="3"/>
          <w:numId w:val="2"/>
        </w:numPr>
        <w:tabs>
          <w:tab w:val="left" w:pos="70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3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www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tvkultura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- сайт телеканала «Культура».</w:t>
      </w:r>
    </w:p>
    <w:p w:rsidR="00E95E94" w:rsidRPr="00E95E94" w:rsidRDefault="00E95E94" w:rsidP="00E95E94">
      <w:pPr>
        <w:numPr>
          <w:ilvl w:val="3"/>
          <w:numId w:val="2"/>
        </w:numPr>
        <w:tabs>
          <w:tab w:val="left" w:pos="698"/>
        </w:tabs>
        <w:spacing w:after="0" w:line="274" w:lineRule="exact"/>
        <w:ind w:right="19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art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.1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september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index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php</w:t>
        </w:r>
        <w:proofErr w:type="spellEnd"/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- Электронный журнал «Искусство» издательского дома «Первое сентября».</w:t>
      </w:r>
    </w:p>
    <w:p w:rsidR="00E95E94" w:rsidRPr="00E95E94" w:rsidRDefault="00E95E94" w:rsidP="00E95E94">
      <w:pPr>
        <w:numPr>
          <w:ilvl w:val="3"/>
          <w:numId w:val="2"/>
        </w:numPr>
        <w:tabs>
          <w:tab w:val="left" w:pos="70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5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festival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.1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september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- Фестиваль педагогических идей «Открытый урок».</w:t>
      </w:r>
    </w:p>
    <w:p w:rsidR="00E95E94" w:rsidRPr="00E95E94" w:rsidRDefault="00E95E94" w:rsidP="00E95E94">
      <w:pPr>
        <w:numPr>
          <w:ilvl w:val="3"/>
          <w:numId w:val="2"/>
        </w:numPr>
        <w:tabs>
          <w:tab w:val="left" w:pos="693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6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school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-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collection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edu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- Единая коллекция цифровых образовательных ресурсов.</w:t>
      </w:r>
    </w:p>
    <w:p w:rsidR="00E95E94" w:rsidRPr="00E95E94" w:rsidRDefault="00E95E94" w:rsidP="00E95E94">
      <w:pPr>
        <w:numPr>
          <w:ilvl w:val="3"/>
          <w:numId w:val="2"/>
        </w:numPr>
        <w:tabs>
          <w:tab w:val="left" w:pos="698"/>
        </w:tabs>
        <w:spacing w:after="0" w:line="274" w:lineRule="exact"/>
        <w:ind w:right="19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7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www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edustandart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/-</w:t>
        </w:r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журнал Стандарты образования: журнал об образовании и воспитании.</w:t>
      </w:r>
    </w:p>
    <w:p w:rsidR="00E95E94" w:rsidRPr="00E95E94" w:rsidRDefault="00E95E94" w:rsidP="00E95E94">
      <w:pPr>
        <w:numPr>
          <w:ilvl w:val="3"/>
          <w:numId w:val="2"/>
        </w:numPr>
        <w:tabs>
          <w:tab w:val="left" w:pos="702"/>
        </w:tabs>
        <w:spacing w:after="0" w:line="274" w:lineRule="exact"/>
        <w:ind w:right="1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www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art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-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education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uchitel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-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muzyki</w:t>
        </w:r>
        <w:proofErr w:type="spellEnd"/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- электронный научный журнал «Учитель музыки» (ИХО и К РАО).</w:t>
      </w:r>
    </w:p>
    <w:p w:rsidR="00E95E94" w:rsidRPr="00E95E94" w:rsidRDefault="00E95E94" w:rsidP="00E95E94">
      <w:pPr>
        <w:spacing w:after="0" w:line="274" w:lineRule="exact"/>
        <w:ind w:left="2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5E9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Российская академия образования (РАО)</w:t>
      </w:r>
    </w:p>
    <w:p w:rsidR="00E95E94" w:rsidRPr="00E95E94" w:rsidRDefault="00E95E94" w:rsidP="00E95E94">
      <w:pPr>
        <w:numPr>
          <w:ilvl w:val="4"/>
          <w:numId w:val="2"/>
        </w:numPr>
        <w:tabs>
          <w:tab w:val="left" w:pos="298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rusacademedu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Российская академия образования (РАО).</w:t>
      </w:r>
    </w:p>
    <w:p w:rsidR="002C7E5E" w:rsidRPr="00C0008D" w:rsidRDefault="00E95E94" w:rsidP="00EE3227">
      <w:pPr>
        <w:numPr>
          <w:ilvl w:val="4"/>
          <w:numId w:val="2"/>
        </w:numPr>
        <w:tabs>
          <w:tab w:val="left" w:pos="327"/>
        </w:tabs>
        <w:spacing w:after="24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www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art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-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education</w:t>
        </w:r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Pr="00E95E94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</w:hyperlink>
      <w:r w:rsidRPr="00E95E9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5E94">
        <w:rPr>
          <w:rFonts w:ascii="Times New Roman" w:eastAsia="Times New Roman" w:hAnsi="Times New Roman" w:cs="Times New Roman"/>
          <w:sz w:val="23"/>
          <w:szCs w:val="23"/>
          <w:lang w:eastAsia="ru-RU"/>
        </w:rPr>
        <w:t>- официальный сайт Института художественного образования и</w:t>
      </w:r>
      <w:r w:rsidR="00C00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культурологии РАО (ИХО и КРАО)</w:t>
      </w:r>
    </w:p>
    <w:sectPr w:rsidR="002C7E5E" w:rsidRPr="00C0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C0"/>
    <w:rsid w:val="00031770"/>
    <w:rsid w:val="0006151D"/>
    <w:rsid w:val="00120567"/>
    <w:rsid w:val="00173321"/>
    <w:rsid w:val="002753D1"/>
    <w:rsid w:val="0029036B"/>
    <w:rsid w:val="002C7E5E"/>
    <w:rsid w:val="002F4C9B"/>
    <w:rsid w:val="00413A9C"/>
    <w:rsid w:val="004506C0"/>
    <w:rsid w:val="006C08DD"/>
    <w:rsid w:val="00701742"/>
    <w:rsid w:val="007046B3"/>
    <w:rsid w:val="0072180E"/>
    <w:rsid w:val="00736E19"/>
    <w:rsid w:val="0083261D"/>
    <w:rsid w:val="00B20CC0"/>
    <w:rsid w:val="00BA6560"/>
    <w:rsid w:val="00C0008D"/>
    <w:rsid w:val="00E95E94"/>
    <w:rsid w:val="00E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B86A"/>
  <w15:chartTrackingRefBased/>
  <w15:docId w15:val="{6CFF740F-B892-46DA-A8FB-4BF2D8F8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2C7E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C7E5E"/>
    <w:pPr>
      <w:shd w:val="clear" w:color="auto" w:fill="FFFFFF"/>
      <w:spacing w:after="0" w:line="274" w:lineRule="exact"/>
      <w:ind w:hanging="700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styleId="a3">
    <w:name w:val="Hyperlink"/>
    <w:basedOn w:val="a0"/>
    <w:uiPriority w:val="99"/>
    <w:rsid w:val="0083261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8326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83261D"/>
    <w:pPr>
      <w:shd w:val="clear" w:color="auto" w:fill="FFFFFF"/>
      <w:spacing w:before="240" w:after="0" w:line="274" w:lineRule="exact"/>
      <w:ind w:hanging="2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83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13" Type="http://schemas.openxmlformats.org/officeDocument/2006/relationships/hyperlink" Target="http://www.tvkultura.ru/" TargetMode="External"/><Relationship Id="rId18" Type="http://schemas.openxmlformats.org/officeDocument/2006/relationships/hyperlink" Target="http://www.art-education.ru/uchitel-muzyk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ocs.edu.gov.ru/document/1a542c2a47065cfbd1ae8449adac2e77/" TargetMode="External"/><Relationship Id="rId12" Type="http://schemas.openxmlformats.org/officeDocument/2006/relationships/hyperlink" Target="http://www.art-education.ru/electronic-journal" TargetMode="External"/><Relationship Id="rId17" Type="http://schemas.openxmlformats.org/officeDocument/2006/relationships/hyperlink" Target="http://www.edustandart.ru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art-educatio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edu.gov.ru/document/11cfc73e7df5f99beeadf58f363bf98b/" TargetMode="External"/><Relationship Id="rId11" Type="http://schemas.openxmlformats.org/officeDocument/2006/relationships/hyperlink" Target="http://edu.crowdexper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fgosreestr.ru" TargetMode="External"/><Relationship Id="rId19" Type="http://schemas.openxmlformats.org/officeDocument/2006/relationships/hyperlink" Target="http://rusacadem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art.1september.ru/index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ADD9-78D8-4077-AD09-70E3BA7D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Советский</Company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М.Л.</dc:creator>
  <cp:keywords/>
  <dc:description/>
  <cp:lastModifiedBy>Аббасова М.Л.</cp:lastModifiedBy>
  <cp:revision>18</cp:revision>
  <dcterms:created xsi:type="dcterms:W3CDTF">2020-05-28T10:12:00Z</dcterms:created>
  <dcterms:modified xsi:type="dcterms:W3CDTF">2020-05-28T10:48:00Z</dcterms:modified>
</cp:coreProperties>
</file>